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0F65" w14:textId="7B5ED8B2" w:rsidR="009639D2" w:rsidRPr="00E2156F" w:rsidRDefault="00086F0B" w:rsidP="009639D2">
      <w:pPr>
        <w:tabs>
          <w:tab w:val="left" w:pos="5960"/>
        </w:tabs>
        <w:rPr>
          <w:rFonts w:ascii="Garamond" w:hAnsi="Garamond"/>
          <w:lang w:val="sq-AL"/>
        </w:rPr>
      </w:pPr>
      <w:r w:rsidRPr="00E2156F">
        <w:rPr>
          <w:rFonts w:ascii="Times New Roman" w:hAnsi="Times New Roman" w:cs="Times New Roman"/>
          <w:noProof/>
          <w:sz w:val="24"/>
          <w:szCs w:val="24"/>
        </w:rPr>
        <w:drawing>
          <wp:inline distT="0" distB="0" distL="0" distR="0" wp14:anchorId="2B44680E" wp14:editId="7A58A172">
            <wp:extent cx="1768633" cy="98425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AB  -  2 mars 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323" cy="997434"/>
                    </a:xfrm>
                    <a:prstGeom prst="rect">
                      <a:avLst/>
                    </a:prstGeom>
                  </pic:spPr>
                </pic:pic>
              </a:graphicData>
            </a:graphic>
          </wp:inline>
        </w:drawing>
      </w:r>
    </w:p>
    <w:p w14:paraId="7402F026" w14:textId="1D1624E9" w:rsidR="00BB090A" w:rsidRPr="00E2156F" w:rsidRDefault="00BB090A" w:rsidP="009639D2">
      <w:pPr>
        <w:tabs>
          <w:tab w:val="left" w:pos="5960"/>
        </w:tabs>
        <w:rPr>
          <w:rFonts w:ascii="Garamond" w:hAnsi="Garamond"/>
          <w:lang w:val="sq-AL"/>
        </w:rPr>
      </w:pPr>
    </w:p>
    <w:p w14:paraId="074109CF" w14:textId="2C6229F9" w:rsidR="00BB090A" w:rsidRPr="00E2156F" w:rsidRDefault="00BB090A" w:rsidP="009639D2">
      <w:pPr>
        <w:tabs>
          <w:tab w:val="left" w:pos="5960"/>
        </w:tabs>
        <w:rPr>
          <w:rFonts w:ascii="Garamond" w:hAnsi="Garamond"/>
          <w:lang w:val="sq-AL"/>
        </w:rPr>
      </w:pPr>
    </w:p>
    <w:p w14:paraId="4CF0F1D0" w14:textId="52798B2C" w:rsidR="00086F0B" w:rsidRPr="00E2156F" w:rsidRDefault="00086F0B" w:rsidP="009639D2">
      <w:pPr>
        <w:tabs>
          <w:tab w:val="left" w:pos="5960"/>
        </w:tabs>
        <w:rPr>
          <w:rFonts w:ascii="Garamond" w:hAnsi="Garamond"/>
          <w:lang w:val="sq-AL"/>
        </w:rPr>
      </w:pPr>
    </w:p>
    <w:p w14:paraId="1BDCE79C" w14:textId="04AE103C" w:rsidR="00086F0B" w:rsidRPr="00E2156F" w:rsidRDefault="00086F0B" w:rsidP="009639D2">
      <w:pPr>
        <w:tabs>
          <w:tab w:val="left" w:pos="5960"/>
        </w:tabs>
        <w:rPr>
          <w:rFonts w:ascii="Garamond" w:hAnsi="Garamond"/>
          <w:lang w:val="sq-AL"/>
        </w:rPr>
      </w:pPr>
    </w:p>
    <w:p w14:paraId="24B188FE" w14:textId="49E13EC8" w:rsidR="00086F0B" w:rsidRPr="00E2156F" w:rsidRDefault="00086F0B" w:rsidP="009639D2">
      <w:pPr>
        <w:tabs>
          <w:tab w:val="left" w:pos="5960"/>
        </w:tabs>
        <w:rPr>
          <w:rFonts w:ascii="Garamond" w:hAnsi="Garamond"/>
          <w:lang w:val="sq-AL"/>
        </w:rPr>
      </w:pPr>
    </w:p>
    <w:p w14:paraId="61325592" w14:textId="6309B6DA" w:rsidR="00086F0B" w:rsidRPr="00E2156F" w:rsidRDefault="00086F0B" w:rsidP="009639D2">
      <w:pPr>
        <w:tabs>
          <w:tab w:val="left" w:pos="5960"/>
        </w:tabs>
        <w:rPr>
          <w:rFonts w:ascii="Garamond" w:hAnsi="Garamond"/>
          <w:lang w:val="sq-AL"/>
        </w:rPr>
      </w:pPr>
    </w:p>
    <w:p w14:paraId="06B8A9DB" w14:textId="7558F62B" w:rsidR="00086F0B" w:rsidRPr="00E2156F" w:rsidRDefault="00086F0B" w:rsidP="009639D2">
      <w:pPr>
        <w:tabs>
          <w:tab w:val="left" w:pos="5960"/>
        </w:tabs>
        <w:rPr>
          <w:rFonts w:ascii="Garamond" w:hAnsi="Garamond"/>
          <w:lang w:val="sq-AL"/>
        </w:rPr>
      </w:pPr>
    </w:p>
    <w:p w14:paraId="7F7696B2" w14:textId="77777777" w:rsidR="00086F0B" w:rsidRPr="00E2156F" w:rsidRDefault="00086F0B" w:rsidP="009639D2">
      <w:pPr>
        <w:tabs>
          <w:tab w:val="left" w:pos="5960"/>
        </w:tabs>
        <w:rPr>
          <w:rFonts w:ascii="Garamond" w:hAnsi="Garamond"/>
          <w:lang w:val="sq-AL"/>
        </w:rPr>
      </w:pPr>
    </w:p>
    <w:p w14:paraId="618CA45C" w14:textId="77777777" w:rsidR="00BB090A" w:rsidRPr="00E2156F" w:rsidRDefault="00BB090A" w:rsidP="009639D2">
      <w:pPr>
        <w:tabs>
          <w:tab w:val="left" w:pos="5960"/>
        </w:tabs>
        <w:rPr>
          <w:rFonts w:ascii="Garamond" w:hAnsi="Garamond"/>
          <w:lang w:val="sq-AL"/>
        </w:rPr>
      </w:pPr>
    </w:p>
    <w:p w14:paraId="071F3ED0" w14:textId="30F58965" w:rsidR="00BB090A" w:rsidRPr="00E2156F" w:rsidRDefault="00C91350" w:rsidP="00BB090A">
      <w:pPr>
        <w:tabs>
          <w:tab w:val="left" w:pos="5960"/>
        </w:tabs>
        <w:spacing w:after="120" w:line="288" w:lineRule="auto"/>
        <w:jc w:val="center"/>
        <w:rPr>
          <w:rFonts w:ascii="Garamond" w:hAnsi="Garamond"/>
          <w:b/>
          <w:sz w:val="40"/>
          <w:lang w:val="sq-AL"/>
        </w:rPr>
      </w:pPr>
      <w:r w:rsidRPr="00E2156F">
        <w:rPr>
          <w:rFonts w:ascii="Garamond" w:hAnsi="Garamond"/>
          <w:b/>
          <w:sz w:val="40"/>
          <w:lang w:val="sq-AL"/>
        </w:rPr>
        <w:t>STATUTI</w:t>
      </w:r>
    </w:p>
    <w:p w14:paraId="0EF160E3" w14:textId="77777777" w:rsidR="009639D2" w:rsidRPr="00E2156F" w:rsidRDefault="009639D2" w:rsidP="009639D2">
      <w:pPr>
        <w:tabs>
          <w:tab w:val="left" w:pos="5960"/>
        </w:tabs>
        <w:rPr>
          <w:rFonts w:ascii="Garamond" w:hAnsi="Garamond"/>
          <w:lang w:val="sq-AL"/>
        </w:rPr>
      </w:pPr>
    </w:p>
    <w:p w14:paraId="5D1E8F5C" w14:textId="4C555F39" w:rsidR="009639D2" w:rsidRPr="00E2156F" w:rsidRDefault="00C91350" w:rsidP="00BB090A">
      <w:pPr>
        <w:tabs>
          <w:tab w:val="left" w:pos="5960"/>
        </w:tabs>
        <w:spacing w:after="120" w:line="288" w:lineRule="auto"/>
        <w:jc w:val="center"/>
        <w:rPr>
          <w:rFonts w:ascii="Garamond" w:hAnsi="Garamond"/>
          <w:b/>
          <w:sz w:val="36"/>
          <w:szCs w:val="36"/>
          <w:lang w:val="sq-AL"/>
        </w:rPr>
      </w:pPr>
      <w:r w:rsidRPr="00E2156F">
        <w:rPr>
          <w:rFonts w:ascii="Garamond" w:hAnsi="Garamond"/>
          <w:b/>
          <w:sz w:val="36"/>
          <w:szCs w:val="36"/>
          <w:lang w:val="sq-AL"/>
        </w:rPr>
        <w:t>I</w:t>
      </w:r>
      <w:r w:rsidR="00BB090A" w:rsidRPr="00E2156F">
        <w:rPr>
          <w:rFonts w:ascii="Garamond" w:hAnsi="Garamond"/>
          <w:b/>
          <w:sz w:val="36"/>
          <w:szCs w:val="36"/>
          <w:lang w:val="sq-AL"/>
        </w:rPr>
        <w:t xml:space="preserve"> </w:t>
      </w:r>
      <w:r w:rsidRPr="00E2156F">
        <w:rPr>
          <w:rFonts w:ascii="Garamond" w:hAnsi="Garamond"/>
          <w:b/>
          <w:sz w:val="36"/>
          <w:szCs w:val="36"/>
          <w:lang w:val="sq-AL"/>
        </w:rPr>
        <w:t>SHOQAT</w:t>
      </w:r>
      <w:r w:rsidR="00127A07" w:rsidRPr="00E2156F">
        <w:rPr>
          <w:rFonts w:ascii="Garamond" w:hAnsi="Garamond"/>
          <w:b/>
          <w:sz w:val="36"/>
          <w:szCs w:val="36"/>
          <w:lang w:val="sq-AL"/>
        </w:rPr>
        <w:t>Ë</w:t>
      </w:r>
      <w:r w:rsidRPr="00E2156F">
        <w:rPr>
          <w:rFonts w:ascii="Garamond" w:hAnsi="Garamond"/>
          <w:b/>
          <w:sz w:val="36"/>
          <w:szCs w:val="36"/>
          <w:lang w:val="sq-AL"/>
        </w:rPr>
        <w:t>S SHQIPTARE</w:t>
      </w:r>
      <w:r w:rsidR="00BB090A" w:rsidRPr="00E2156F">
        <w:rPr>
          <w:rFonts w:ascii="Garamond" w:hAnsi="Garamond"/>
          <w:b/>
          <w:sz w:val="36"/>
          <w:szCs w:val="36"/>
          <w:lang w:val="sq-AL"/>
        </w:rPr>
        <w:t xml:space="preserve"> </w:t>
      </w:r>
      <w:r w:rsidRPr="00E2156F">
        <w:rPr>
          <w:rFonts w:ascii="Garamond" w:hAnsi="Garamond"/>
          <w:b/>
          <w:sz w:val="36"/>
          <w:szCs w:val="36"/>
          <w:lang w:val="sq-AL"/>
        </w:rPr>
        <w:t>T</w:t>
      </w:r>
      <w:r w:rsidR="00127A07" w:rsidRPr="00E2156F">
        <w:rPr>
          <w:rFonts w:ascii="Garamond" w:hAnsi="Garamond"/>
          <w:b/>
          <w:sz w:val="36"/>
          <w:szCs w:val="36"/>
          <w:lang w:val="sq-AL"/>
        </w:rPr>
        <w:t>Ë</w:t>
      </w:r>
      <w:r w:rsidRPr="00E2156F">
        <w:rPr>
          <w:rFonts w:ascii="Garamond" w:hAnsi="Garamond"/>
          <w:b/>
          <w:sz w:val="36"/>
          <w:szCs w:val="36"/>
          <w:lang w:val="sq-AL"/>
        </w:rPr>
        <w:t xml:space="preserve"> BANKAVE</w:t>
      </w:r>
    </w:p>
    <w:p w14:paraId="3C773CE6" w14:textId="77777777" w:rsidR="00BB090A" w:rsidRPr="00E2156F" w:rsidRDefault="00BB090A" w:rsidP="00086F0B">
      <w:pPr>
        <w:tabs>
          <w:tab w:val="left" w:pos="5960"/>
        </w:tabs>
        <w:spacing w:after="120" w:line="288" w:lineRule="auto"/>
        <w:jc w:val="center"/>
        <w:rPr>
          <w:rFonts w:ascii="Garamond" w:hAnsi="Garamond"/>
          <w:sz w:val="32"/>
          <w:lang w:val="sq-AL"/>
        </w:rPr>
      </w:pPr>
    </w:p>
    <w:p w14:paraId="43629B8E" w14:textId="77777777" w:rsidR="00BB090A" w:rsidRPr="00E2156F" w:rsidRDefault="00BB090A" w:rsidP="00086F0B">
      <w:pPr>
        <w:tabs>
          <w:tab w:val="left" w:pos="5960"/>
        </w:tabs>
        <w:spacing w:after="120" w:line="288" w:lineRule="auto"/>
        <w:jc w:val="center"/>
        <w:rPr>
          <w:rFonts w:ascii="Garamond" w:hAnsi="Garamond"/>
          <w:sz w:val="32"/>
          <w:lang w:val="sq-AL"/>
        </w:rPr>
      </w:pPr>
    </w:p>
    <w:p w14:paraId="616375D8" w14:textId="12466C61" w:rsidR="00BB090A" w:rsidRPr="00E2156F" w:rsidRDefault="00BB090A" w:rsidP="00086F0B">
      <w:pPr>
        <w:tabs>
          <w:tab w:val="left" w:pos="5960"/>
        </w:tabs>
        <w:spacing w:after="120" w:line="288" w:lineRule="auto"/>
        <w:jc w:val="center"/>
        <w:rPr>
          <w:rFonts w:ascii="Garamond" w:hAnsi="Garamond"/>
          <w:sz w:val="32"/>
          <w:lang w:val="sq-AL"/>
        </w:rPr>
      </w:pPr>
    </w:p>
    <w:p w14:paraId="0C1E99D1" w14:textId="0CFF9C34" w:rsidR="00BB090A" w:rsidRPr="00E2156F" w:rsidRDefault="00BB090A" w:rsidP="00086F0B">
      <w:pPr>
        <w:tabs>
          <w:tab w:val="left" w:pos="5960"/>
        </w:tabs>
        <w:spacing w:after="120" w:line="288" w:lineRule="auto"/>
        <w:jc w:val="center"/>
        <w:rPr>
          <w:rFonts w:ascii="Garamond" w:hAnsi="Garamond"/>
          <w:sz w:val="32"/>
          <w:lang w:val="sq-AL"/>
        </w:rPr>
      </w:pPr>
    </w:p>
    <w:p w14:paraId="45182FFC" w14:textId="4BF5C01F" w:rsidR="00BB090A" w:rsidRPr="00E2156F" w:rsidRDefault="00BB090A" w:rsidP="009639D2">
      <w:pPr>
        <w:tabs>
          <w:tab w:val="left" w:pos="5960"/>
        </w:tabs>
        <w:spacing w:after="120" w:line="288" w:lineRule="auto"/>
        <w:jc w:val="right"/>
        <w:rPr>
          <w:rFonts w:ascii="Garamond" w:hAnsi="Garamond"/>
          <w:sz w:val="32"/>
          <w:lang w:val="sq-AL"/>
        </w:rPr>
      </w:pPr>
    </w:p>
    <w:p w14:paraId="2DD83C7B" w14:textId="5B94FEA4" w:rsidR="00BB090A" w:rsidRPr="00E2156F" w:rsidRDefault="00BB090A" w:rsidP="009639D2">
      <w:pPr>
        <w:tabs>
          <w:tab w:val="left" w:pos="5960"/>
        </w:tabs>
        <w:spacing w:after="120" w:line="288" w:lineRule="auto"/>
        <w:jc w:val="right"/>
        <w:rPr>
          <w:rFonts w:ascii="Garamond" w:hAnsi="Garamond"/>
          <w:sz w:val="32"/>
          <w:lang w:val="sq-AL"/>
        </w:rPr>
      </w:pPr>
    </w:p>
    <w:p w14:paraId="7DF9D01C" w14:textId="353693BE" w:rsidR="00BB090A" w:rsidRPr="00E2156F" w:rsidRDefault="00BB090A" w:rsidP="009639D2">
      <w:pPr>
        <w:tabs>
          <w:tab w:val="left" w:pos="5960"/>
        </w:tabs>
        <w:spacing w:after="120" w:line="288" w:lineRule="auto"/>
        <w:jc w:val="right"/>
        <w:rPr>
          <w:rFonts w:ascii="Garamond" w:hAnsi="Garamond"/>
          <w:sz w:val="32"/>
          <w:lang w:val="sq-AL"/>
        </w:rPr>
      </w:pPr>
    </w:p>
    <w:p w14:paraId="09CEA749" w14:textId="77777777" w:rsidR="00086F0B" w:rsidRPr="00E2156F" w:rsidRDefault="00086F0B" w:rsidP="009639D2">
      <w:pPr>
        <w:tabs>
          <w:tab w:val="left" w:pos="5960"/>
        </w:tabs>
        <w:spacing w:after="120" w:line="288" w:lineRule="auto"/>
        <w:jc w:val="right"/>
        <w:rPr>
          <w:rFonts w:ascii="Garamond" w:hAnsi="Garamond"/>
          <w:sz w:val="32"/>
          <w:lang w:val="sq-AL"/>
        </w:rPr>
      </w:pPr>
    </w:p>
    <w:p w14:paraId="0785D717" w14:textId="3499324C" w:rsidR="00BB090A" w:rsidRPr="00E2156F" w:rsidRDefault="00BB090A" w:rsidP="009639D2">
      <w:pPr>
        <w:tabs>
          <w:tab w:val="left" w:pos="5960"/>
        </w:tabs>
        <w:spacing w:after="120" w:line="288" w:lineRule="auto"/>
        <w:jc w:val="right"/>
        <w:rPr>
          <w:rFonts w:ascii="Garamond" w:hAnsi="Garamond"/>
          <w:sz w:val="32"/>
          <w:lang w:val="sq-AL"/>
        </w:rPr>
      </w:pPr>
    </w:p>
    <w:p w14:paraId="742B5623" w14:textId="3D947653" w:rsidR="00BB090A" w:rsidRPr="00E2156F" w:rsidRDefault="00BB090A" w:rsidP="009639D2">
      <w:pPr>
        <w:tabs>
          <w:tab w:val="left" w:pos="5960"/>
        </w:tabs>
        <w:spacing w:after="120" w:line="288" w:lineRule="auto"/>
        <w:jc w:val="right"/>
        <w:rPr>
          <w:rFonts w:ascii="Garamond" w:hAnsi="Garamond"/>
          <w:sz w:val="32"/>
          <w:lang w:val="sq-AL"/>
        </w:rPr>
      </w:pPr>
    </w:p>
    <w:p w14:paraId="48576994" w14:textId="01A52718" w:rsidR="009639D2" w:rsidRPr="00E2156F" w:rsidRDefault="00BB090A" w:rsidP="00BB090A">
      <w:pPr>
        <w:tabs>
          <w:tab w:val="left" w:pos="5960"/>
        </w:tabs>
        <w:spacing w:after="120" w:line="288" w:lineRule="auto"/>
        <w:jc w:val="center"/>
        <w:rPr>
          <w:rFonts w:ascii="Garamond" w:hAnsi="Garamond"/>
          <w:sz w:val="32"/>
          <w:lang w:val="sq-AL"/>
        </w:rPr>
      </w:pPr>
      <w:r w:rsidRPr="00E2156F">
        <w:rPr>
          <w:rFonts w:ascii="Garamond" w:hAnsi="Garamond"/>
          <w:sz w:val="32"/>
          <w:lang w:val="sq-AL"/>
        </w:rPr>
        <w:t>D</w:t>
      </w:r>
      <w:r w:rsidR="00C91350" w:rsidRPr="00E2156F">
        <w:rPr>
          <w:rFonts w:ascii="Garamond" w:hAnsi="Garamond"/>
          <w:sz w:val="32"/>
          <w:lang w:val="sq-AL"/>
        </w:rPr>
        <w:t>hjetor</w:t>
      </w:r>
      <w:r w:rsidRPr="00E2156F">
        <w:rPr>
          <w:rFonts w:ascii="Garamond" w:hAnsi="Garamond"/>
          <w:sz w:val="32"/>
          <w:lang w:val="sq-AL"/>
        </w:rPr>
        <w:t xml:space="preserve"> </w:t>
      </w:r>
      <w:r w:rsidR="009639D2" w:rsidRPr="00E2156F">
        <w:rPr>
          <w:rFonts w:ascii="Garamond" w:hAnsi="Garamond"/>
          <w:sz w:val="32"/>
          <w:lang w:val="sq-AL"/>
        </w:rPr>
        <w:t>2020</w:t>
      </w:r>
    </w:p>
    <w:p w14:paraId="3A3B5A03" w14:textId="782D6095" w:rsidR="00BB090A" w:rsidRPr="00E2156F" w:rsidRDefault="00BB090A">
      <w:pPr>
        <w:rPr>
          <w:rFonts w:ascii="Garamond" w:hAnsi="Garamond"/>
          <w:sz w:val="20"/>
          <w:szCs w:val="20"/>
          <w:lang w:val="sq-AL"/>
        </w:rPr>
      </w:pPr>
      <w:r w:rsidRPr="00E2156F">
        <w:rPr>
          <w:rFonts w:ascii="Garamond" w:hAnsi="Garamond"/>
          <w:sz w:val="20"/>
          <w:szCs w:val="20"/>
          <w:lang w:val="sq-AL"/>
        </w:rPr>
        <w:br w:type="page"/>
      </w:r>
    </w:p>
    <w:p w14:paraId="6D8957B0" w14:textId="110F62A3" w:rsidR="009639D2" w:rsidRPr="00E2156F" w:rsidRDefault="009639D2"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lastRenderedPageBreak/>
        <w:t>PREAMB</w:t>
      </w:r>
      <w:r w:rsidR="00C91350" w:rsidRPr="00E2156F">
        <w:rPr>
          <w:rFonts w:ascii="Garamond" w:hAnsi="Garamond"/>
          <w:b/>
          <w:lang w:val="sq-AL"/>
        </w:rPr>
        <w:t>ULA</w:t>
      </w:r>
    </w:p>
    <w:p w14:paraId="3E3F19C3" w14:textId="10A51D12" w:rsidR="003C3115" w:rsidRPr="00E2156F" w:rsidRDefault="00C91350" w:rsidP="003C3115">
      <w:pPr>
        <w:spacing w:after="120" w:line="288" w:lineRule="auto"/>
        <w:jc w:val="center"/>
        <w:rPr>
          <w:rFonts w:ascii="Garamond" w:hAnsi="Garamond"/>
          <w:b/>
          <w:lang w:val="sq-AL"/>
        </w:rPr>
      </w:pPr>
      <w:r w:rsidRPr="00E2156F">
        <w:rPr>
          <w:rFonts w:ascii="Garamond" w:hAnsi="Garamond"/>
          <w:b/>
          <w:lang w:val="sq-AL"/>
        </w:rPr>
        <w:t>Neni</w:t>
      </w:r>
      <w:r w:rsidR="003C3115" w:rsidRPr="00E2156F">
        <w:rPr>
          <w:rFonts w:ascii="Garamond" w:hAnsi="Garamond"/>
          <w:b/>
          <w:lang w:val="sq-AL"/>
        </w:rPr>
        <w:t xml:space="preserve"> 1</w:t>
      </w:r>
    </w:p>
    <w:p w14:paraId="17D91AC9" w14:textId="77777777" w:rsidR="003C3115" w:rsidRPr="00E2156F" w:rsidRDefault="003C3115" w:rsidP="003C3115">
      <w:pPr>
        <w:pStyle w:val="ListParagraph"/>
        <w:spacing w:after="120" w:line="288" w:lineRule="auto"/>
        <w:ind w:left="142"/>
        <w:rPr>
          <w:rFonts w:ascii="Garamond" w:hAnsi="Garamond"/>
          <w:b/>
          <w:lang w:val="sq-AL"/>
        </w:rPr>
      </w:pPr>
    </w:p>
    <w:p w14:paraId="48F5EC61" w14:textId="321FA5CA"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 xml:space="preserve">Ne, Bankat </w:t>
      </w:r>
      <w:r w:rsidR="00E2156F">
        <w:rPr>
          <w:rFonts w:ascii="Garamond" w:hAnsi="Garamond"/>
          <w:lang w:val="sq-AL"/>
        </w:rPr>
        <w:t>n</w:t>
      </w:r>
      <w:r w:rsidR="00E2156F" w:rsidRPr="00E2156F">
        <w:rPr>
          <w:rFonts w:ascii="Garamond" w:hAnsi="Garamond"/>
          <w:lang w:val="sq-AL"/>
        </w:rPr>
        <w:t>ë</w:t>
      </w:r>
      <w:r w:rsidRPr="00E2156F">
        <w:rPr>
          <w:rFonts w:ascii="Garamond" w:hAnsi="Garamond"/>
          <w:lang w:val="sq-AL"/>
        </w:rPr>
        <w:t xml:space="preserve"> Shqipëri, të vendosura</w:t>
      </w:r>
      <w:r w:rsidR="009639D2" w:rsidRPr="00E2156F">
        <w:rPr>
          <w:rFonts w:ascii="Garamond" w:hAnsi="Garamond"/>
          <w:lang w:val="sq-AL"/>
        </w:rPr>
        <w:t>:</w:t>
      </w:r>
    </w:p>
    <w:p w14:paraId="1D7A1F61" w14:textId="41676DE4" w:rsidR="009639D2" w:rsidRPr="00E2156F" w:rsidRDefault="00C91350" w:rsidP="009639D2">
      <w:pPr>
        <w:numPr>
          <w:ilvl w:val="0"/>
          <w:numId w:val="1"/>
        </w:numPr>
        <w:spacing w:after="120" w:line="288" w:lineRule="auto"/>
        <w:jc w:val="both"/>
        <w:rPr>
          <w:rFonts w:ascii="Garamond" w:hAnsi="Garamond"/>
          <w:lang w:val="sq-AL"/>
        </w:rPr>
      </w:pPr>
      <w:r w:rsidRPr="00E2156F">
        <w:rPr>
          <w:rFonts w:ascii="Garamond" w:hAnsi="Garamond"/>
          <w:lang w:val="sq-AL"/>
        </w:rPr>
        <w:t xml:space="preserve">Për të mbështetur, promovuar dhe forcuar zhvillimin, stabilitetin dhe efikasitetin e </w:t>
      </w:r>
      <w:r w:rsidR="00B63E0A">
        <w:rPr>
          <w:rFonts w:ascii="Garamond" w:hAnsi="Garamond"/>
          <w:lang w:val="sq-AL"/>
        </w:rPr>
        <w:t>sektorit</w:t>
      </w:r>
      <w:r w:rsidR="00B63E0A" w:rsidRPr="00E2156F">
        <w:rPr>
          <w:rFonts w:ascii="Garamond" w:hAnsi="Garamond"/>
          <w:lang w:val="sq-AL"/>
        </w:rPr>
        <w:t xml:space="preserve"> </w:t>
      </w:r>
      <w:r w:rsidRPr="00E2156F">
        <w:rPr>
          <w:rFonts w:ascii="Garamond" w:hAnsi="Garamond"/>
          <w:lang w:val="sq-AL"/>
        </w:rPr>
        <w:t>bankar shqiptar, dhe rrjedhimisht për të kontribuar në përparimin e ekonomisë shqiptare</w:t>
      </w:r>
      <w:r w:rsidR="009639D2" w:rsidRPr="00E2156F">
        <w:rPr>
          <w:rFonts w:ascii="Garamond" w:hAnsi="Garamond"/>
          <w:lang w:val="sq-AL"/>
        </w:rPr>
        <w:t>;</w:t>
      </w:r>
    </w:p>
    <w:p w14:paraId="7112936B" w14:textId="39FE50DF" w:rsidR="009639D2" w:rsidRPr="00E2156F" w:rsidRDefault="00C91350" w:rsidP="009639D2">
      <w:pPr>
        <w:numPr>
          <w:ilvl w:val="0"/>
          <w:numId w:val="1"/>
        </w:numPr>
        <w:spacing w:after="120" w:line="288" w:lineRule="auto"/>
        <w:jc w:val="both"/>
        <w:rPr>
          <w:rFonts w:ascii="Garamond" w:hAnsi="Garamond"/>
          <w:lang w:val="sq-AL"/>
        </w:rPr>
      </w:pPr>
      <w:r w:rsidRPr="00E2156F">
        <w:rPr>
          <w:rFonts w:ascii="Garamond" w:hAnsi="Garamond"/>
          <w:lang w:val="sq-AL"/>
        </w:rPr>
        <w:t xml:space="preserve">Për të përfaqësuar brenda vendit dhe </w:t>
      </w:r>
      <w:proofErr w:type="spellStart"/>
      <w:r w:rsidRPr="00E2156F">
        <w:rPr>
          <w:rFonts w:ascii="Garamond" w:hAnsi="Garamond"/>
          <w:lang w:val="sq-AL"/>
        </w:rPr>
        <w:t>ndërkombëtarisht</w:t>
      </w:r>
      <w:proofErr w:type="spellEnd"/>
      <w:r w:rsidRPr="00E2156F">
        <w:rPr>
          <w:rFonts w:ascii="Garamond" w:hAnsi="Garamond"/>
          <w:lang w:val="sq-AL"/>
        </w:rPr>
        <w:t xml:space="preserve"> interesat tona të përbashkëta</w:t>
      </w:r>
      <w:r w:rsidR="009639D2" w:rsidRPr="00E2156F">
        <w:rPr>
          <w:rFonts w:ascii="Garamond" w:hAnsi="Garamond"/>
          <w:lang w:val="sq-AL"/>
        </w:rPr>
        <w:t>;</w:t>
      </w:r>
    </w:p>
    <w:p w14:paraId="70AE5F23" w14:textId="286AF41E" w:rsidR="009639D2" w:rsidRPr="00E2156F" w:rsidRDefault="00C91350" w:rsidP="009639D2">
      <w:pPr>
        <w:numPr>
          <w:ilvl w:val="0"/>
          <w:numId w:val="1"/>
        </w:numPr>
        <w:spacing w:after="120" w:line="288" w:lineRule="auto"/>
        <w:jc w:val="both"/>
        <w:rPr>
          <w:rFonts w:ascii="Garamond" w:hAnsi="Garamond"/>
          <w:lang w:val="sq-AL"/>
        </w:rPr>
      </w:pPr>
      <w:r w:rsidRPr="00E2156F">
        <w:rPr>
          <w:rFonts w:ascii="Garamond" w:hAnsi="Garamond"/>
          <w:lang w:val="sq-AL"/>
        </w:rPr>
        <w:t>Për të ruajtur harmoninë dhe koherencën në politikat për çështje që prekin sektorin</w:t>
      </w:r>
      <w:r w:rsidR="009639D2" w:rsidRPr="00E2156F">
        <w:rPr>
          <w:rFonts w:ascii="Garamond" w:hAnsi="Garamond"/>
          <w:lang w:val="sq-AL"/>
        </w:rPr>
        <w:t>;</w:t>
      </w:r>
    </w:p>
    <w:p w14:paraId="6C84B7E0" w14:textId="441AA91E" w:rsidR="009639D2" w:rsidRPr="00E2156F" w:rsidRDefault="00C91350" w:rsidP="009639D2">
      <w:pPr>
        <w:numPr>
          <w:ilvl w:val="0"/>
          <w:numId w:val="1"/>
        </w:numPr>
        <w:spacing w:after="120" w:line="288" w:lineRule="auto"/>
        <w:jc w:val="both"/>
        <w:rPr>
          <w:rFonts w:ascii="Garamond" w:hAnsi="Garamond"/>
          <w:lang w:val="sq-AL"/>
        </w:rPr>
      </w:pPr>
      <w:r w:rsidRPr="00E2156F">
        <w:rPr>
          <w:rFonts w:ascii="Garamond" w:hAnsi="Garamond"/>
          <w:lang w:val="sq-AL"/>
        </w:rPr>
        <w:t>Për të inkurajuar, promovuar dhe mbështetur aktivisht standardet bankare më të fundit dhe edukimin bankar</w:t>
      </w:r>
      <w:r w:rsidR="009639D2" w:rsidRPr="00E2156F">
        <w:rPr>
          <w:rFonts w:ascii="Garamond" w:hAnsi="Garamond"/>
          <w:lang w:val="sq-AL"/>
        </w:rPr>
        <w:t xml:space="preserve">; </w:t>
      </w:r>
    </w:p>
    <w:p w14:paraId="3A8EF773" w14:textId="37EFA636" w:rsidR="009639D2" w:rsidRPr="00E2156F" w:rsidRDefault="00C91350" w:rsidP="009639D2">
      <w:pPr>
        <w:numPr>
          <w:ilvl w:val="0"/>
          <w:numId w:val="1"/>
        </w:numPr>
        <w:spacing w:after="120" w:line="288" w:lineRule="auto"/>
        <w:jc w:val="both"/>
        <w:rPr>
          <w:rFonts w:ascii="Garamond" w:hAnsi="Garamond"/>
          <w:lang w:val="sq-AL"/>
        </w:rPr>
      </w:pPr>
      <w:r w:rsidRPr="00E2156F">
        <w:rPr>
          <w:rFonts w:ascii="Garamond" w:hAnsi="Garamond"/>
          <w:lang w:val="sq-AL"/>
        </w:rPr>
        <w:t>Për të ndihmuar në procesin e harmonizimit të legjislacionit shqiptar në përputhje me standardet e Bashkimit Evropian, si dhe për të inkurajuar dhe mbështetur procesin e integrimit</w:t>
      </w:r>
      <w:r w:rsidR="00505577">
        <w:rPr>
          <w:rFonts w:ascii="Garamond" w:hAnsi="Garamond"/>
          <w:lang w:val="sq-AL"/>
        </w:rPr>
        <w:t>,</w:t>
      </w:r>
      <w:r w:rsidR="009639D2" w:rsidRPr="00E2156F">
        <w:rPr>
          <w:rFonts w:ascii="Garamond" w:hAnsi="Garamond"/>
          <w:lang w:val="sq-AL"/>
        </w:rPr>
        <w:t xml:space="preserve"> </w:t>
      </w:r>
    </w:p>
    <w:p w14:paraId="19B7BFFC" w14:textId="134E6E0D"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Dhe me këtë qëllim, të devotshëm për të bashkëpunuar bazuar në ndihmë</w:t>
      </w:r>
      <w:r w:rsidR="008E4BC4">
        <w:rPr>
          <w:rFonts w:ascii="Garamond" w:hAnsi="Garamond"/>
          <w:lang w:val="sq-AL"/>
        </w:rPr>
        <w:t>n</w:t>
      </w:r>
      <w:r w:rsidRPr="00E2156F">
        <w:rPr>
          <w:rFonts w:ascii="Garamond" w:hAnsi="Garamond"/>
          <w:lang w:val="sq-AL"/>
        </w:rPr>
        <w:t xml:space="preserve"> </w:t>
      </w:r>
      <w:r w:rsidR="008E4BC4">
        <w:rPr>
          <w:rFonts w:ascii="Garamond" w:hAnsi="Garamond"/>
          <w:lang w:val="sq-AL"/>
        </w:rPr>
        <w:t>e</w:t>
      </w:r>
      <w:r w:rsidRPr="00E2156F">
        <w:rPr>
          <w:rFonts w:ascii="Garamond" w:hAnsi="Garamond"/>
          <w:lang w:val="sq-AL"/>
        </w:rPr>
        <w:t xml:space="preserve"> ndërsjellë, besim</w:t>
      </w:r>
      <w:r w:rsidR="008E4BC4">
        <w:rPr>
          <w:rFonts w:ascii="Garamond" w:hAnsi="Garamond"/>
          <w:lang w:val="sq-AL"/>
        </w:rPr>
        <w:t>in</w:t>
      </w:r>
      <w:r w:rsidRPr="00E2156F">
        <w:rPr>
          <w:rFonts w:ascii="Garamond" w:hAnsi="Garamond"/>
          <w:lang w:val="sq-AL"/>
        </w:rPr>
        <w:t>, transparencë</w:t>
      </w:r>
      <w:r w:rsidR="008E4BC4">
        <w:rPr>
          <w:rFonts w:ascii="Garamond" w:hAnsi="Garamond"/>
          <w:lang w:val="sq-AL"/>
        </w:rPr>
        <w:t>n</w:t>
      </w:r>
      <w:r w:rsidRPr="00E2156F">
        <w:rPr>
          <w:rFonts w:ascii="Garamond" w:hAnsi="Garamond"/>
          <w:lang w:val="sq-AL"/>
        </w:rPr>
        <w:t>, angazhim</w:t>
      </w:r>
      <w:r w:rsidR="008E4BC4">
        <w:rPr>
          <w:rFonts w:ascii="Garamond" w:hAnsi="Garamond"/>
          <w:lang w:val="sq-AL"/>
        </w:rPr>
        <w:t>in</w:t>
      </w:r>
      <w:r w:rsidRPr="00E2156F">
        <w:rPr>
          <w:rFonts w:ascii="Garamond" w:hAnsi="Garamond"/>
          <w:lang w:val="sq-AL"/>
        </w:rPr>
        <w:t xml:space="preserve"> dhe pavarësi</w:t>
      </w:r>
      <w:r w:rsidR="008E4BC4">
        <w:rPr>
          <w:rFonts w:ascii="Garamond" w:hAnsi="Garamond"/>
          <w:lang w:val="sq-AL"/>
        </w:rPr>
        <w:t>n</w:t>
      </w:r>
      <w:r w:rsidR="008E4BC4" w:rsidRPr="008E4BC4">
        <w:rPr>
          <w:rFonts w:ascii="Garamond" w:hAnsi="Garamond"/>
          <w:lang w:val="sq-AL"/>
        </w:rPr>
        <w:t>ë</w:t>
      </w:r>
      <w:r w:rsidR="009639D2" w:rsidRPr="00E2156F">
        <w:rPr>
          <w:rFonts w:ascii="Garamond" w:hAnsi="Garamond"/>
          <w:lang w:val="sq-AL"/>
        </w:rPr>
        <w:t>;</w:t>
      </w:r>
    </w:p>
    <w:p w14:paraId="394CEBC8" w14:textId="30BD6755" w:rsidR="009639D2" w:rsidRPr="00E2156F" w:rsidRDefault="00C91350" w:rsidP="009639D2">
      <w:pPr>
        <w:rPr>
          <w:rFonts w:ascii="Garamond" w:hAnsi="Garamond"/>
          <w:lang w:val="sq-AL"/>
        </w:rPr>
      </w:pPr>
      <w:r w:rsidRPr="00E2156F">
        <w:rPr>
          <w:rFonts w:ascii="Garamond" w:hAnsi="Garamond"/>
          <w:lang w:val="sq-AL"/>
        </w:rPr>
        <w:t>Kemi vendosur të bashkojmë përpjekjet tona për të realizuar këto qëllime në përputhje me parimet dhe politikat tona përkatëse, përmes përfaqësuesve të mbledhur, të cilët kanë ushtruar kompetencat e tyre të plota në formën e duhur dhe kanë rënë dakord me dispozitat e këtij Statuti</w:t>
      </w:r>
      <w:r w:rsidR="009639D2" w:rsidRPr="00E2156F">
        <w:rPr>
          <w:rFonts w:ascii="Garamond" w:hAnsi="Garamond"/>
          <w:lang w:val="sq-AL"/>
        </w:rPr>
        <w:t>.</w:t>
      </w:r>
    </w:p>
    <w:p w14:paraId="56FE2B33" w14:textId="753B34AD" w:rsidR="009639D2" w:rsidRDefault="009639D2" w:rsidP="009639D2">
      <w:pPr>
        <w:rPr>
          <w:rFonts w:ascii="Garamond" w:hAnsi="Garamond"/>
          <w:lang w:val="sq-AL"/>
        </w:rPr>
      </w:pPr>
    </w:p>
    <w:p w14:paraId="7B60D8D7" w14:textId="77777777" w:rsidR="00856A44" w:rsidRPr="00E2156F" w:rsidRDefault="00856A44" w:rsidP="009639D2">
      <w:pPr>
        <w:rPr>
          <w:rFonts w:ascii="Garamond" w:hAnsi="Garamond"/>
          <w:lang w:val="sq-AL"/>
        </w:rPr>
      </w:pPr>
    </w:p>
    <w:p w14:paraId="6FCC31AB" w14:textId="24508FE8" w:rsidR="009639D2" w:rsidRPr="00E2156F" w:rsidRDefault="00C91350" w:rsidP="00BB090A">
      <w:pPr>
        <w:pStyle w:val="ListParagraph"/>
        <w:numPr>
          <w:ilvl w:val="0"/>
          <w:numId w:val="55"/>
        </w:numPr>
        <w:spacing w:after="0" w:line="288" w:lineRule="auto"/>
        <w:ind w:left="142" w:hanging="142"/>
        <w:contextualSpacing w:val="0"/>
        <w:jc w:val="center"/>
        <w:rPr>
          <w:rFonts w:ascii="Garamond" w:hAnsi="Garamond"/>
          <w:b/>
          <w:lang w:val="sq-AL"/>
        </w:rPr>
      </w:pPr>
      <w:r w:rsidRPr="00E2156F">
        <w:rPr>
          <w:rFonts w:ascii="Garamond" w:hAnsi="Garamond"/>
          <w:b/>
          <w:lang w:val="sq-AL"/>
        </w:rPr>
        <w:t>P</w:t>
      </w:r>
      <w:r w:rsidR="00127A07" w:rsidRPr="00E2156F">
        <w:rPr>
          <w:rFonts w:ascii="Garamond" w:hAnsi="Garamond"/>
          <w:b/>
          <w:lang w:val="sq-AL"/>
        </w:rPr>
        <w:t>Ë</w:t>
      </w:r>
      <w:r w:rsidRPr="00E2156F">
        <w:rPr>
          <w:rFonts w:ascii="Garamond" w:hAnsi="Garamond"/>
          <w:b/>
          <w:lang w:val="sq-AL"/>
        </w:rPr>
        <w:t>RKUFIZIME</w:t>
      </w:r>
    </w:p>
    <w:p w14:paraId="079A6DC7" w14:textId="77777777" w:rsidR="009639D2" w:rsidRPr="00E2156F" w:rsidRDefault="009639D2" w:rsidP="00BB090A">
      <w:pPr>
        <w:spacing w:after="0" w:line="288" w:lineRule="auto"/>
        <w:jc w:val="center"/>
        <w:rPr>
          <w:rFonts w:ascii="Garamond" w:hAnsi="Garamond"/>
          <w:b/>
          <w:lang w:val="sq-AL"/>
        </w:rPr>
      </w:pPr>
    </w:p>
    <w:p w14:paraId="4A721A1F" w14:textId="088DCDF7" w:rsidR="009639D2" w:rsidRPr="00E2156F" w:rsidRDefault="00C91350" w:rsidP="009639D2">
      <w:pPr>
        <w:spacing w:after="120" w:line="288"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2</w:t>
      </w:r>
    </w:p>
    <w:p w14:paraId="758310EC" w14:textId="41AD7CF7" w:rsidR="0072773A" w:rsidRPr="00E2156F" w:rsidRDefault="00C91350" w:rsidP="0072773A">
      <w:pPr>
        <w:spacing w:after="120" w:line="288" w:lineRule="auto"/>
        <w:jc w:val="center"/>
        <w:rPr>
          <w:rFonts w:ascii="Garamond" w:hAnsi="Garamond"/>
          <w:b/>
          <w:lang w:val="sq-AL"/>
        </w:rPr>
      </w:pPr>
      <w:r w:rsidRPr="00E2156F">
        <w:rPr>
          <w:rFonts w:ascii="Garamond" w:hAnsi="Garamond"/>
          <w:b/>
          <w:lang w:val="sq-AL"/>
        </w:rPr>
        <w:t>P</w:t>
      </w:r>
      <w:r w:rsidR="00127A07" w:rsidRPr="00E2156F">
        <w:rPr>
          <w:rFonts w:ascii="Garamond" w:hAnsi="Garamond"/>
          <w:b/>
          <w:lang w:val="sq-AL"/>
        </w:rPr>
        <w:t>ë</w:t>
      </w:r>
      <w:r w:rsidRPr="00E2156F">
        <w:rPr>
          <w:rFonts w:ascii="Garamond" w:hAnsi="Garamond"/>
          <w:b/>
          <w:lang w:val="sq-AL"/>
        </w:rPr>
        <w:t>rkufizime</w:t>
      </w:r>
    </w:p>
    <w:p w14:paraId="23138155" w14:textId="0F8D4B45" w:rsidR="009639D2" w:rsidRPr="00E2156F" w:rsidRDefault="00C91350" w:rsidP="00BB090A">
      <w:pPr>
        <w:spacing w:after="120" w:line="288" w:lineRule="auto"/>
        <w:jc w:val="both"/>
        <w:rPr>
          <w:rFonts w:ascii="Garamond" w:hAnsi="Garamond"/>
          <w:lang w:val="sq-AL"/>
        </w:rPr>
      </w:pPr>
      <w:r w:rsidRPr="00E2156F">
        <w:rPr>
          <w:rFonts w:ascii="Garamond" w:hAnsi="Garamond"/>
          <w:lang w:val="sq-AL"/>
        </w:rPr>
        <w:t xml:space="preserve">Fjalët që fillojnë me një shkronjë të madhe ose </w:t>
      </w:r>
      <w:r w:rsidR="008E4BC4">
        <w:rPr>
          <w:rFonts w:ascii="Garamond" w:hAnsi="Garamond"/>
          <w:lang w:val="sq-AL"/>
        </w:rPr>
        <w:t xml:space="preserve">akronimet </w:t>
      </w:r>
      <w:r w:rsidRPr="00E2156F">
        <w:rPr>
          <w:rFonts w:ascii="Garamond" w:hAnsi="Garamond"/>
          <w:lang w:val="sq-AL"/>
        </w:rPr>
        <w:t>këtu do të kenë kuptimin e mëposhtëm</w:t>
      </w:r>
      <w:r w:rsidR="009639D2" w:rsidRPr="00E2156F">
        <w:rPr>
          <w:rFonts w:ascii="Garamond" w:hAnsi="Garamond"/>
          <w:lang w:val="sq-AL"/>
        </w:rPr>
        <w:t>:</w:t>
      </w:r>
    </w:p>
    <w:p w14:paraId="3E5550E0" w14:textId="6AC7423A"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Pr="00E2156F">
        <w:rPr>
          <w:rFonts w:ascii="Garamond" w:hAnsi="Garamond"/>
          <w:b/>
          <w:lang w:val="sq-AL"/>
        </w:rPr>
        <w:t>Ligji i Zbatueshëm</w:t>
      </w:r>
      <w:r w:rsidR="008E4BC4">
        <w:rPr>
          <w:rFonts w:ascii="Garamond" w:hAnsi="Garamond"/>
          <w:lang w:val="sq-AL"/>
        </w:rPr>
        <w:t xml:space="preserve">” </w:t>
      </w:r>
      <w:r w:rsidRPr="00E2156F">
        <w:rPr>
          <w:rFonts w:ascii="Garamond" w:hAnsi="Garamond"/>
          <w:lang w:val="sq-AL"/>
        </w:rPr>
        <w:t xml:space="preserve">nënkupton çdo akt, statut ose pjesë tjetër e legjislacionit; çdo urdhër ekzekutiv ose dekret; çdo ligj apo akt nënligjor, urdhër, rregull, rregullore; çdo vendim i Këshillit të Ministrave; çdo akt normativ nënligjor; vendim përfundimtar ose urdhër i një gjykate të juridiksionit kompetent; çdo akt administrativ ose vendim i një enti qeveritar që ka efekt </w:t>
      </w:r>
      <w:r w:rsidR="008E4BC4">
        <w:rPr>
          <w:rFonts w:ascii="Garamond" w:hAnsi="Garamond"/>
          <w:lang w:val="sq-AL"/>
        </w:rPr>
        <w:t>ligjor</w:t>
      </w:r>
      <w:r w:rsidRPr="00E2156F">
        <w:rPr>
          <w:rFonts w:ascii="Garamond" w:hAnsi="Garamond"/>
          <w:lang w:val="sq-AL"/>
        </w:rPr>
        <w:t xml:space="preserve"> detyrues; kode, standarde ose udhëzime që kanë fuqi të detyrueshme siç mund të ndryshohen herë pas here në Republikën e Shqipërisë</w:t>
      </w:r>
      <w:r w:rsidR="009639D2" w:rsidRPr="00E2156F">
        <w:rPr>
          <w:rFonts w:ascii="Garamond" w:hAnsi="Garamond"/>
          <w:lang w:val="sq-AL"/>
        </w:rPr>
        <w:t>.</w:t>
      </w:r>
    </w:p>
    <w:p w14:paraId="6A0C87A6" w14:textId="578B8F48"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Pr="00E2156F">
        <w:rPr>
          <w:rFonts w:ascii="Garamond" w:hAnsi="Garamond"/>
          <w:b/>
          <w:lang w:val="sq-AL"/>
        </w:rPr>
        <w:t>Shoqata</w:t>
      </w:r>
      <w:r w:rsidRPr="00E2156F">
        <w:rPr>
          <w:rFonts w:ascii="Garamond" w:hAnsi="Garamond"/>
          <w:lang w:val="sq-AL"/>
        </w:rPr>
        <w:t>” ose “</w:t>
      </w:r>
      <w:r w:rsidRPr="00E2156F">
        <w:rPr>
          <w:rFonts w:ascii="Garamond" w:hAnsi="Garamond"/>
          <w:b/>
          <w:lang w:val="sq-AL"/>
        </w:rPr>
        <w:t>AAB</w:t>
      </w:r>
      <w:r w:rsidRPr="00E2156F">
        <w:rPr>
          <w:rFonts w:ascii="Garamond" w:hAnsi="Garamond"/>
          <w:lang w:val="sq-AL"/>
        </w:rPr>
        <w:t>”</w:t>
      </w:r>
      <w:r w:rsidR="008E4BC4">
        <w:rPr>
          <w:rFonts w:ascii="Garamond" w:hAnsi="Garamond"/>
          <w:lang w:val="sq-AL"/>
        </w:rPr>
        <w:t xml:space="preserve"> </w:t>
      </w:r>
      <w:r w:rsidRPr="00E2156F">
        <w:rPr>
          <w:rFonts w:ascii="Garamond" w:hAnsi="Garamond"/>
          <w:lang w:val="sq-AL"/>
        </w:rPr>
        <w:t>nënkupton Shoqatën Shqiptare të Bankave</w:t>
      </w:r>
      <w:r w:rsidR="009639D2" w:rsidRPr="00E2156F">
        <w:rPr>
          <w:rFonts w:ascii="Garamond" w:hAnsi="Garamond"/>
          <w:lang w:val="sq-AL"/>
        </w:rPr>
        <w:t>.</w:t>
      </w:r>
    </w:p>
    <w:p w14:paraId="7DBCE92E" w14:textId="5010814F"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Pr="00E2156F">
        <w:rPr>
          <w:rFonts w:ascii="Garamond" w:hAnsi="Garamond"/>
          <w:b/>
          <w:lang w:val="sq-AL"/>
        </w:rPr>
        <w:t>BSH</w:t>
      </w:r>
      <w:r w:rsidRPr="00E2156F">
        <w:rPr>
          <w:rFonts w:ascii="Garamond" w:hAnsi="Garamond"/>
          <w:lang w:val="sq-AL"/>
        </w:rPr>
        <w:t>”</w:t>
      </w:r>
      <w:r w:rsidR="008E4BC4">
        <w:rPr>
          <w:rFonts w:ascii="Garamond" w:hAnsi="Garamond"/>
          <w:lang w:val="sq-AL"/>
        </w:rPr>
        <w:t xml:space="preserve"> </w:t>
      </w:r>
      <w:r w:rsidR="007559AD">
        <w:rPr>
          <w:rFonts w:ascii="Garamond" w:hAnsi="Garamond"/>
          <w:lang w:val="sq-AL"/>
        </w:rPr>
        <w:t>nënkupton Bankën</w:t>
      </w:r>
      <w:r w:rsidRPr="00E2156F">
        <w:rPr>
          <w:rFonts w:ascii="Garamond" w:hAnsi="Garamond"/>
          <w:lang w:val="sq-AL"/>
        </w:rPr>
        <w:t xml:space="preserve"> e Shqipërisë</w:t>
      </w:r>
      <w:r w:rsidR="009639D2" w:rsidRPr="00E2156F">
        <w:rPr>
          <w:rFonts w:ascii="Garamond" w:hAnsi="Garamond"/>
          <w:lang w:val="sq-AL"/>
        </w:rPr>
        <w:t>.</w:t>
      </w:r>
    </w:p>
    <w:p w14:paraId="534A8FE8" w14:textId="70E63327"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007559AD">
        <w:rPr>
          <w:rFonts w:ascii="Garamond" w:hAnsi="Garamond"/>
          <w:b/>
          <w:lang w:val="sq-AL"/>
        </w:rPr>
        <w:t>Statut</w:t>
      </w:r>
      <w:r w:rsidRPr="00E2156F">
        <w:rPr>
          <w:rFonts w:ascii="Garamond" w:hAnsi="Garamond"/>
          <w:lang w:val="sq-AL"/>
        </w:rPr>
        <w:t>”</w:t>
      </w:r>
      <w:r w:rsidR="008E4BC4">
        <w:rPr>
          <w:rFonts w:ascii="Garamond" w:hAnsi="Garamond"/>
          <w:lang w:val="sq-AL"/>
        </w:rPr>
        <w:t xml:space="preserve"> </w:t>
      </w:r>
      <w:r w:rsidRPr="00E2156F">
        <w:rPr>
          <w:rFonts w:ascii="Garamond" w:hAnsi="Garamond"/>
          <w:lang w:val="sq-AL"/>
        </w:rPr>
        <w:t>nënkupton këtë statut</w:t>
      </w:r>
      <w:r w:rsidR="009639D2" w:rsidRPr="00E2156F">
        <w:rPr>
          <w:rFonts w:ascii="Garamond" w:hAnsi="Garamond"/>
          <w:lang w:val="sq-AL"/>
        </w:rPr>
        <w:t xml:space="preserve">.  </w:t>
      </w:r>
    </w:p>
    <w:p w14:paraId="6E7F9D68" w14:textId="149E7C7D"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Pr="00E2156F">
        <w:rPr>
          <w:rFonts w:ascii="Garamond" w:hAnsi="Garamond"/>
          <w:b/>
          <w:lang w:val="sq-AL"/>
        </w:rPr>
        <w:t>Asambleja e Anëtarëve</w:t>
      </w:r>
      <w:r w:rsidR="008E4BC4">
        <w:rPr>
          <w:rFonts w:ascii="Garamond" w:hAnsi="Garamond"/>
          <w:lang w:val="sq-AL"/>
        </w:rPr>
        <w:t xml:space="preserve">” </w:t>
      </w:r>
      <w:r w:rsidRPr="00E2156F">
        <w:rPr>
          <w:rFonts w:ascii="Garamond" w:hAnsi="Garamond"/>
          <w:lang w:val="sq-AL"/>
        </w:rPr>
        <w:t xml:space="preserve">ka kuptimin e dhënë në </w:t>
      </w:r>
      <w:r w:rsidR="00BC2FF1" w:rsidRPr="00E2156F">
        <w:rPr>
          <w:rFonts w:ascii="Garamond" w:hAnsi="Garamond"/>
          <w:lang w:val="sq-AL"/>
        </w:rPr>
        <w:t>Kapitullin</w:t>
      </w:r>
      <w:r w:rsidRPr="00E2156F">
        <w:rPr>
          <w:rFonts w:ascii="Garamond" w:hAnsi="Garamond"/>
          <w:lang w:val="sq-AL"/>
        </w:rPr>
        <w:t xml:space="preserve"> </w:t>
      </w:r>
      <w:r w:rsidR="00BC2FF1" w:rsidRPr="00E2156F">
        <w:rPr>
          <w:rFonts w:ascii="Garamond" w:hAnsi="Garamond"/>
          <w:lang w:val="sq-AL"/>
        </w:rPr>
        <w:t>VIII</w:t>
      </w:r>
      <w:r w:rsidR="004A0031" w:rsidRPr="00E2156F">
        <w:rPr>
          <w:rFonts w:ascii="Garamond" w:hAnsi="Garamond"/>
          <w:lang w:val="sq-AL"/>
        </w:rPr>
        <w:t>.</w:t>
      </w:r>
    </w:p>
    <w:p w14:paraId="30C68EBA" w14:textId="12D6462B"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Pr="00E2156F">
        <w:rPr>
          <w:rFonts w:ascii="Garamond" w:hAnsi="Garamond"/>
          <w:b/>
          <w:bCs/>
          <w:lang w:val="sq-AL"/>
        </w:rPr>
        <w:t>Zyra Ekzekutive</w:t>
      </w:r>
      <w:r w:rsidRPr="00E2156F">
        <w:rPr>
          <w:rFonts w:ascii="Garamond" w:hAnsi="Garamond"/>
          <w:lang w:val="sq-AL"/>
        </w:rPr>
        <w:t xml:space="preserve">" </w:t>
      </w:r>
      <w:r w:rsidR="007559AD">
        <w:rPr>
          <w:rFonts w:ascii="Garamond" w:hAnsi="Garamond"/>
          <w:lang w:val="sq-AL"/>
        </w:rPr>
        <w:t>ka</w:t>
      </w:r>
      <w:r w:rsidRPr="00E2156F">
        <w:rPr>
          <w:rFonts w:ascii="Garamond" w:hAnsi="Garamond"/>
          <w:lang w:val="sq-AL"/>
        </w:rPr>
        <w:t xml:space="preserve"> kuptimin e dhënë në nenin 30</w:t>
      </w:r>
      <w:r w:rsidR="009639D2" w:rsidRPr="00E2156F">
        <w:rPr>
          <w:rFonts w:ascii="Garamond" w:hAnsi="Garamond"/>
          <w:lang w:val="sq-AL"/>
        </w:rPr>
        <w:t>.</w:t>
      </w:r>
    </w:p>
    <w:p w14:paraId="4C5E376F" w14:textId="4C87AF60"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t>“</w:t>
      </w:r>
      <w:r w:rsidRPr="00E2156F">
        <w:rPr>
          <w:rFonts w:ascii="Garamond" w:hAnsi="Garamond"/>
          <w:b/>
          <w:bCs/>
          <w:lang w:val="sq-AL"/>
        </w:rPr>
        <w:t>Anëtar</w:t>
      </w:r>
      <w:r w:rsidRPr="00E2156F">
        <w:rPr>
          <w:rFonts w:ascii="Garamond" w:hAnsi="Garamond"/>
          <w:lang w:val="sq-AL"/>
        </w:rPr>
        <w:t xml:space="preserve">” </w:t>
      </w:r>
      <w:r w:rsidR="007559AD">
        <w:rPr>
          <w:rFonts w:ascii="Garamond" w:hAnsi="Garamond"/>
          <w:lang w:val="sq-AL"/>
        </w:rPr>
        <w:t>nënkupton një anëtar të Shoqatës Shqiptare s</w:t>
      </w:r>
      <w:r w:rsidRPr="00E2156F">
        <w:rPr>
          <w:rFonts w:ascii="Garamond" w:hAnsi="Garamond"/>
          <w:lang w:val="sq-AL"/>
        </w:rPr>
        <w:t>ë Bankave, siç renditet në Aneksin A, pjesë integrale e këtij Statuti</w:t>
      </w:r>
      <w:r w:rsidR="009639D2" w:rsidRPr="00E2156F">
        <w:rPr>
          <w:rFonts w:ascii="Garamond" w:hAnsi="Garamond"/>
          <w:lang w:val="sq-AL"/>
        </w:rPr>
        <w:t>.</w:t>
      </w:r>
    </w:p>
    <w:p w14:paraId="55816A33" w14:textId="48E92DDE" w:rsidR="009639D2" w:rsidRPr="00E2156F" w:rsidRDefault="00C91350" w:rsidP="009639D2">
      <w:pPr>
        <w:spacing w:after="120" w:line="288" w:lineRule="auto"/>
        <w:jc w:val="both"/>
        <w:rPr>
          <w:rFonts w:ascii="Garamond" w:hAnsi="Garamond"/>
          <w:lang w:val="sq-AL"/>
        </w:rPr>
      </w:pPr>
      <w:r w:rsidRPr="00E2156F">
        <w:rPr>
          <w:rFonts w:ascii="Garamond" w:hAnsi="Garamond"/>
          <w:lang w:val="sq-AL"/>
        </w:rPr>
        <w:lastRenderedPageBreak/>
        <w:t>“</w:t>
      </w:r>
      <w:r w:rsidRPr="00E2156F">
        <w:rPr>
          <w:rFonts w:ascii="Garamond" w:hAnsi="Garamond"/>
          <w:b/>
          <w:lang w:val="sq-AL"/>
        </w:rPr>
        <w:t>Organet Drejtuese</w:t>
      </w:r>
      <w:r w:rsidR="008E4BC4">
        <w:rPr>
          <w:rFonts w:ascii="Garamond" w:hAnsi="Garamond"/>
          <w:lang w:val="sq-AL"/>
        </w:rPr>
        <w:t xml:space="preserve">” </w:t>
      </w:r>
      <w:r w:rsidRPr="00E2156F">
        <w:rPr>
          <w:rFonts w:ascii="Garamond" w:hAnsi="Garamond"/>
          <w:lang w:val="sq-AL"/>
        </w:rPr>
        <w:t xml:space="preserve">nënkupton bashkërisht </w:t>
      </w:r>
      <w:r w:rsidR="008B5621" w:rsidRPr="00E2156F">
        <w:rPr>
          <w:rFonts w:ascii="Garamond" w:hAnsi="Garamond"/>
          <w:lang w:val="sq-AL"/>
        </w:rPr>
        <w:t>Asamblenë e Anëtarëve, Bordin Mbikëqyrës dhe Sekretarin e Përgjithshëm</w:t>
      </w:r>
      <w:r w:rsidR="009639D2" w:rsidRPr="00E2156F">
        <w:rPr>
          <w:rFonts w:ascii="Garamond" w:hAnsi="Garamond"/>
          <w:lang w:val="sq-AL"/>
        </w:rPr>
        <w:t>.</w:t>
      </w:r>
    </w:p>
    <w:p w14:paraId="60D40E4D" w14:textId="1C536F26" w:rsidR="009639D2" w:rsidRPr="00E2156F" w:rsidRDefault="009639D2" w:rsidP="009639D2">
      <w:pPr>
        <w:spacing w:after="120" w:line="288" w:lineRule="auto"/>
        <w:jc w:val="both"/>
        <w:rPr>
          <w:rFonts w:ascii="Garamond" w:hAnsi="Garamond"/>
          <w:lang w:val="sq-AL"/>
        </w:rPr>
      </w:pPr>
      <w:r w:rsidRPr="00E2156F">
        <w:rPr>
          <w:rFonts w:ascii="Garamond" w:hAnsi="Garamond"/>
          <w:lang w:val="sq-AL"/>
        </w:rPr>
        <w:t>“</w:t>
      </w:r>
      <w:r w:rsidR="006D152A" w:rsidRPr="00E2156F">
        <w:rPr>
          <w:rFonts w:ascii="Garamond" w:hAnsi="Garamond"/>
          <w:b/>
          <w:lang w:val="sq-AL"/>
        </w:rPr>
        <w:t>Bordi Mbikëqyrës</w:t>
      </w:r>
      <w:r w:rsidR="008E4BC4">
        <w:rPr>
          <w:rFonts w:ascii="Garamond" w:hAnsi="Garamond"/>
          <w:lang w:val="sq-AL"/>
        </w:rPr>
        <w:t xml:space="preserve">” </w:t>
      </w:r>
      <w:r w:rsidR="006D152A" w:rsidRPr="00E2156F">
        <w:rPr>
          <w:rFonts w:ascii="Garamond" w:hAnsi="Garamond"/>
          <w:lang w:val="sq-AL"/>
        </w:rPr>
        <w:t xml:space="preserve">ka kuptimin e dhënë në </w:t>
      </w:r>
      <w:r w:rsidR="00BC2FF1" w:rsidRPr="00E2156F">
        <w:rPr>
          <w:rFonts w:ascii="Garamond" w:hAnsi="Garamond"/>
          <w:lang w:val="sq-AL"/>
        </w:rPr>
        <w:t>Kapitullin</w:t>
      </w:r>
      <w:r w:rsidR="006D152A" w:rsidRPr="00E2156F">
        <w:rPr>
          <w:rFonts w:ascii="Garamond" w:hAnsi="Garamond"/>
          <w:lang w:val="sq-AL"/>
        </w:rPr>
        <w:t xml:space="preserve"> </w:t>
      </w:r>
      <w:r w:rsidR="00BC2FF1" w:rsidRPr="00E2156F">
        <w:rPr>
          <w:rFonts w:ascii="Garamond" w:hAnsi="Garamond"/>
          <w:lang w:val="sq-AL"/>
        </w:rPr>
        <w:t>IX</w:t>
      </w:r>
      <w:r w:rsidRPr="00E2156F">
        <w:rPr>
          <w:rFonts w:ascii="Garamond" w:hAnsi="Garamond"/>
          <w:lang w:val="sq-AL"/>
        </w:rPr>
        <w:t xml:space="preserve">.     </w:t>
      </w:r>
    </w:p>
    <w:p w14:paraId="42358FC4" w14:textId="4D6BA405" w:rsidR="009639D2" w:rsidRDefault="009639D2" w:rsidP="009639D2">
      <w:pPr>
        <w:spacing w:after="120" w:line="288" w:lineRule="auto"/>
        <w:jc w:val="both"/>
        <w:rPr>
          <w:rFonts w:ascii="Garamond" w:hAnsi="Garamond"/>
          <w:lang w:val="sq-AL"/>
        </w:rPr>
      </w:pPr>
    </w:p>
    <w:p w14:paraId="35802DA8" w14:textId="77777777" w:rsidR="00856A44" w:rsidRPr="00E2156F" w:rsidRDefault="00856A44" w:rsidP="009639D2">
      <w:pPr>
        <w:spacing w:after="120" w:line="288" w:lineRule="auto"/>
        <w:jc w:val="both"/>
        <w:rPr>
          <w:rFonts w:ascii="Garamond" w:hAnsi="Garamond"/>
          <w:lang w:val="sq-AL"/>
        </w:rPr>
      </w:pPr>
    </w:p>
    <w:p w14:paraId="1BD92C58" w14:textId="074CA98F" w:rsidR="009639D2" w:rsidRPr="00E2156F" w:rsidRDefault="006D152A"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DISPOZITAT E P</w:t>
      </w:r>
      <w:r w:rsidR="00127A07" w:rsidRPr="00E2156F">
        <w:rPr>
          <w:rFonts w:ascii="Garamond" w:hAnsi="Garamond"/>
          <w:b/>
          <w:lang w:val="sq-AL"/>
        </w:rPr>
        <w:t>Ë</w:t>
      </w:r>
      <w:r w:rsidRPr="00E2156F">
        <w:rPr>
          <w:rFonts w:ascii="Garamond" w:hAnsi="Garamond"/>
          <w:b/>
          <w:lang w:val="sq-AL"/>
        </w:rPr>
        <w:t>RGJITHSHME</w:t>
      </w:r>
    </w:p>
    <w:p w14:paraId="26BB0184" w14:textId="77777777" w:rsidR="00BB090A" w:rsidRPr="00E2156F" w:rsidRDefault="00BB090A" w:rsidP="00BB090A">
      <w:pPr>
        <w:spacing w:after="0" w:line="240" w:lineRule="auto"/>
        <w:jc w:val="center"/>
        <w:rPr>
          <w:rFonts w:ascii="Garamond" w:hAnsi="Garamond"/>
          <w:b/>
          <w:lang w:val="sq-AL"/>
        </w:rPr>
      </w:pPr>
    </w:p>
    <w:p w14:paraId="7586F326" w14:textId="1548BA4E" w:rsidR="009639D2" w:rsidRPr="00E2156F" w:rsidRDefault="006D152A" w:rsidP="009639D2">
      <w:pPr>
        <w:spacing w:after="120" w:line="240"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3</w:t>
      </w:r>
    </w:p>
    <w:p w14:paraId="552AE812" w14:textId="6EFE94DE" w:rsidR="009639D2" w:rsidRPr="00E2156F" w:rsidRDefault="006D152A" w:rsidP="009639D2">
      <w:pPr>
        <w:spacing w:after="120" w:line="240" w:lineRule="auto"/>
        <w:jc w:val="center"/>
        <w:rPr>
          <w:rFonts w:ascii="Garamond" w:hAnsi="Garamond"/>
          <w:b/>
          <w:lang w:val="sq-AL"/>
        </w:rPr>
      </w:pPr>
      <w:r w:rsidRPr="00E2156F">
        <w:rPr>
          <w:rFonts w:ascii="Garamond" w:hAnsi="Garamond"/>
          <w:b/>
          <w:lang w:val="sq-AL"/>
        </w:rPr>
        <w:t>Emri dhe selia</w:t>
      </w:r>
    </w:p>
    <w:p w14:paraId="66BFEE06" w14:textId="7D93C7F8" w:rsidR="009639D2" w:rsidRPr="00E2156F" w:rsidRDefault="007559AD" w:rsidP="009639D2">
      <w:pPr>
        <w:pStyle w:val="ListParagraph"/>
        <w:numPr>
          <w:ilvl w:val="0"/>
          <w:numId w:val="3"/>
        </w:numPr>
        <w:spacing w:after="120" w:line="288" w:lineRule="auto"/>
        <w:ind w:left="284" w:hanging="284"/>
        <w:contextualSpacing w:val="0"/>
        <w:jc w:val="both"/>
        <w:rPr>
          <w:rFonts w:ascii="Garamond" w:hAnsi="Garamond"/>
          <w:lang w:val="sq-AL"/>
        </w:rPr>
      </w:pPr>
      <w:r>
        <w:rPr>
          <w:rFonts w:ascii="Garamond" w:hAnsi="Garamond"/>
          <w:lang w:val="sq-AL"/>
        </w:rPr>
        <w:t>Përmes</w:t>
      </w:r>
      <w:r w:rsidR="006D152A" w:rsidRPr="00E2156F">
        <w:rPr>
          <w:rFonts w:ascii="Garamond" w:hAnsi="Garamond"/>
          <w:lang w:val="sq-AL"/>
        </w:rPr>
        <w:t xml:space="preserve"> këtij Statuti, Anëtarët përcaktojnë qëllimin, objektivat, strukturën dhe veprimtarinë e AAB</w:t>
      </w:r>
      <w:r w:rsidR="007F4CE3">
        <w:rPr>
          <w:rFonts w:ascii="Garamond" w:hAnsi="Garamond"/>
          <w:lang w:val="sq-AL"/>
        </w:rPr>
        <w:t>-s</w:t>
      </w:r>
      <w:r w:rsidR="007F4CE3" w:rsidRPr="007F4CE3">
        <w:rPr>
          <w:rFonts w:ascii="Garamond" w:hAnsi="Garamond"/>
          <w:lang w:val="sq-AL"/>
        </w:rPr>
        <w:t>ë</w:t>
      </w:r>
      <w:r w:rsidR="006D152A" w:rsidRPr="00E2156F">
        <w:rPr>
          <w:rFonts w:ascii="Garamond" w:hAnsi="Garamond"/>
          <w:lang w:val="sq-AL"/>
        </w:rPr>
        <w:t xml:space="preserve"> dhe rregullojnë çështje të tjera të rëndësishme për Shoqatën</w:t>
      </w:r>
      <w:r w:rsidR="009639D2" w:rsidRPr="00E2156F">
        <w:rPr>
          <w:rFonts w:ascii="Garamond" w:hAnsi="Garamond"/>
          <w:lang w:val="sq-AL"/>
        </w:rPr>
        <w:t>.</w:t>
      </w:r>
    </w:p>
    <w:p w14:paraId="6C1B44B4" w14:textId="7FC82C0C"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AAB është një </w:t>
      </w:r>
      <w:r w:rsidR="007F4CE3">
        <w:rPr>
          <w:rFonts w:ascii="Garamond" w:hAnsi="Garamond"/>
          <w:lang w:val="sq-AL"/>
        </w:rPr>
        <w:t>organizat</w:t>
      </w:r>
      <w:r w:rsidR="007F4CE3" w:rsidRPr="007F4CE3">
        <w:rPr>
          <w:rFonts w:ascii="Garamond" w:hAnsi="Garamond"/>
          <w:lang w:val="sq-AL"/>
        </w:rPr>
        <w:t>ë</w:t>
      </w:r>
      <w:r w:rsidR="007F4CE3">
        <w:rPr>
          <w:rFonts w:ascii="Garamond" w:hAnsi="Garamond"/>
          <w:lang w:val="sq-AL"/>
        </w:rPr>
        <w:t xml:space="preserve"> jo fitimprur</w:t>
      </w:r>
      <w:r w:rsidR="007F4CE3" w:rsidRPr="007F4CE3">
        <w:rPr>
          <w:rFonts w:ascii="Garamond" w:hAnsi="Garamond"/>
          <w:lang w:val="sq-AL"/>
        </w:rPr>
        <w:t>ë</w:t>
      </w:r>
      <w:r w:rsidR="007F4CE3">
        <w:rPr>
          <w:rFonts w:ascii="Garamond" w:hAnsi="Garamond"/>
          <w:lang w:val="sq-AL"/>
        </w:rPr>
        <w:t>se</w:t>
      </w:r>
      <w:r w:rsidRPr="00E2156F">
        <w:rPr>
          <w:rFonts w:ascii="Garamond" w:hAnsi="Garamond"/>
          <w:lang w:val="sq-AL"/>
        </w:rPr>
        <w:t xml:space="preserve">, e krijuar me vendimin e </w:t>
      </w:r>
      <w:r w:rsidR="00E10F1A">
        <w:rPr>
          <w:rFonts w:ascii="Garamond" w:hAnsi="Garamond"/>
          <w:lang w:val="sq-AL"/>
        </w:rPr>
        <w:t>G</w:t>
      </w:r>
      <w:r w:rsidR="00E10F1A" w:rsidRPr="00E2156F">
        <w:rPr>
          <w:rFonts w:ascii="Garamond" w:hAnsi="Garamond"/>
          <w:lang w:val="sq-AL"/>
        </w:rPr>
        <w:t>jykatës</w:t>
      </w:r>
      <w:r w:rsidR="00E10F1A">
        <w:rPr>
          <w:rFonts w:ascii="Garamond" w:hAnsi="Garamond"/>
          <w:lang w:val="sq-AL"/>
        </w:rPr>
        <w:t xml:space="preserve"> së Rrethit Tiranë</w:t>
      </w:r>
      <w:r w:rsidR="00E10F1A" w:rsidRPr="00E2156F">
        <w:rPr>
          <w:rFonts w:ascii="Garamond" w:hAnsi="Garamond"/>
          <w:lang w:val="sq-AL"/>
        </w:rPr>
        <w:t xml:space="preserve"> </w:t>
      </w:r>
      <w:r w:rsidRPr="00E2156F">
        <w:rPr>
          <w:rFonts w:ascii="Garamond" w:hAnsi="Garamond"/>
          <w:lang w:val="sq-AL"/>
        </w:rPr>
        <w:t>nr. 1153, datë 14.04.1999, në përput</w:t>
      </w:r>
      <w:r w:rsidR="007F4CE3">
        <w:rPr>
          <w:rFonts w:ascii="Garamond" w:hAnsi="Garamond"/>
          <w:lang w:val="sq-AL"/>
        </w:rPr>
        <w:t>hje me parashikimet e Ligjit të</w:t>
      </w:r>
      <w:r w:rsidRPr="00E2156F">
        <w:rPr>
          <w:rFonts w:ascii="Garamond" w:hAnsi="Garamond"/>
          <w:lang w:val="sq-AL"/>
        </w:rPr>
        <w:t xml:space="preserve"> Zbatueshëm dhe mban numrin unik të identifikimit</w:t>
      </w:r>
      <w:r w:rsidR="001D64B4">
        <w:rPr>
          <w:rFonts w:ascii="Garamond" w:hAnsi="Garamond"/>
          <w:lang w:val="sq-AL"/>
        </w:rPr>
        <w:t xml:space="preserve"> të subjektit</w:t>
      </w:r>
      <w:r w:rsidRPr="00E2156F">
        <w:rPr>
          <w:rFonts w:ascii="Garamond" w:hAnsi="Garamond"/>
          <w:lang w:val="sq-AL"/>
        </w:rPr>
        <w:t xml:space="preserve"> (NUIS): K51626015F</w:t>
      </w:r>
      <w:r w:rsidR="009639D2" w:rsidRPr="00E2156F">
        <w:rPr>
          <w:rFonts w:ascii="Garamond" w:hAnsi="Garamond"/>
          <w:lang w:val="sq-AL"/>
        </w:rPr>
        <w:t>.</w:t>
      </w:r>
    </w:p>
    <w:p w14:paraId="6D279623" w14:textId="767F3987"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Emri zyrtar i Shoqatës është “</w:t>
      </w:r>
      <w:r w:rsidRPr="00E2156F">
        <w:rPr>
          <w:rFonts w:ascii="Garamond" w:hAnsi="Garamond"/>
          <w:i/>
          <w:lang w:val="sq-AL"/>
        </w:rPr>
        <w:t>Shoqata Shqiptare e Bankave</w:t>
      </w:r>
      <w:r w:rsidRPr="00E2156F">
        <w:rPr>
          <w:rFonts w:ascii="Garamond" w:hAnsi="Garamond"/>
          <w:lang w:val="sq-AL"/>
        </w:rPr>
        <w:t>”</w:t>
      </w:r>
      <w:r w:rsidR="009639D2" w:rsidRPr="00E2156F">
        <w:rPr>
          <w:rFonts w:ascii="Garamond" w:hAnsi="Garamond"/>
          <w:lang w:val="sq-AL"/>
        </w:rPr>
        <w:t>.</w:t>
      </w:r>
    </w:p>
    <w:p w14:paraId="22B7BA86" w14:textId="7E2F091E"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Përkthimi zyrtar në anglisht</w:t>
      </w:r>
      <w:r w:rsidR="000E3A64">
        <w:rPr>
          <w:rFonts w:ascii="Garamond" w:hAnsi="Garamond"/>
          <w:lang w:val="sq-AL"/>
        </w:rPr>
        <w:t xml:space="preserve"> i shoqatës</w:t>
      </w:r>
      <w:r w:rsidRPr="00E2156F">
        <w:rPr>
          <w:rFonts w:ascii="Garamond" w:hAnsi="Garamond"/>
          <w:lang w:val="sq-AL"/>
        </w:rPr>
        <w:t xml:space="preserve"> është “</w:t>
      </w:r>
      <w:proofErr w:type="spellStart"/>
      <w:r w:rsidRPr="00E2156F">
        <w:rPr>
          <w:rFonts w:ascii="Garamond" w:hAnsi="Garamond"/>
          <w:i/>
          <w:lang w:val="sq-AL"/>
        </w:rPr>
        <w:t>Albanian</w:t>
      </w:r>
      <w:proofErr w:type="spellEnd"/>
      <w:r w:rsidRPr="00E2156F">
        <w:rPr>
          <w:rFonts w:ascii="Garamond" w:hAnsi="Garamond"/>
          <w:i/>
          <w:lang w:val="sq-AL"/>
        </w:rPr>
        <w:t xml:space="preserve"> </w:t>
      </w:r>
      <w:proofErr w:type="spellStart"/>
      <w:r w:rsidRPr="00E2156F">
        <w:rPr>
          <w:rFonts w:ascii="Garamond" w:hAnsi="Garamond"/>
          <w:i/>
          <w:lang w:val="sq-AL"/>
        </w:rPr>
        <w:t>Association</w:t>
      </w:r>
      <w:proofErr w:type="spellEnd"/>
      <w:r w:rsidRPr="00E2156F">
        <w:rPr>
          <w:rFonts w:ascii="Garamond" w:hAnsi="Garamond"/>
          <w:i/>
          <w:lang w:val="sq-AL"/>
        </w:rPr>
        <w:t xml:space="preserve"> of </w:t>
      </w:r>
      <w:proofErr w:type="spellStart"/>
      <w:r w:rsidRPr="00E2156F">
        <w:rPr>
          <w:rFonts w:ascii="Garamond" w:hAnsi="Garamond"/>
          <w:i/>
          <w:lang w:val="sq-AL"/>
        </w:rPr>
        <w:t>Banks</w:t>
      </w:r>
      <w:proofErr w:type="spellEnd"/>
      <w:r w:rsidRPr="00E2156F">
        <w:rPr>
          <w:rFonts w:ascii="Garamond" w:hAnsi="Garamond"/>
          <w:lang w:val="sq-AL"/>
        </w:rPr>
        <w:t>”</w:t>
      </w:r>
      <w:r w:rsidR="009639D2" w:rsidRPr="00E2156F">
        <w:rPr>
          <w:rFonts w:ascii="Garamond" w:hAnsi="Garamond"/>
          <w:lang w:val="sq-AL"/>
        </w:rPr>
        <w:t>.</w:t>
      </w:r>
    </w:p>
    <w:p w14:paraId="7D7B5941" w14:textId="642E8BE0"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Emri zyrtar i shkurtuar është “</w:t>
      </w:r>
      <w:r w:rsidRPr="00E2156F">
        <w:rPr>
          <w:rFonts w:ascii="Garamond" w:hAnsi="Garamond"/>
          <w:b/>
          <w:lang w:val="sq-AL"/>
        </w:rPr>
        <w:t>AAB</w:t>
      </w:r>
      <w:r w:rsidRPr="00E2156F">
        <w:rPr>
          <w:rFonts w:ascii="Garamond" w:hAnsi="Garamond"/>
          <w:lang w:val="sq-AL"/>
        </w:rPr>
        <w:t>”</w:t>
      </w:r>
      <w:r w:rsidR="009639D2" w:rsidRPr="00E2156F">
        <w:rPr>
          <w:rFonts w:ascii="Garamond" w:hAnsi="Garamond"/>
          <w:lang w:val="sq-AL"/>
        </w:rPr>
        <w:t xml:space="preserve">. </w:t>
      </w:r>
    </w:p>
    <w:p w14:paraId="001C03C2" w14:textId="2022885B"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AAB ushtron aktivitetin e saj në territorin e Republikës së Shqipërisë për një periudhë të pakufizuar kohore</w:t>
      </w:r>
      <w:r w:rsidR="009639D2" w:rsidRPr="00E2156F">
        <w:rPr>
          <w:rFonts w:ascii="Garamond" w:hAnsi="Garamond"/>
          <w:lang w:val="sq-AL"/>
        </w:rPr>
        <w:t>.</w:t>
      </w:r>
    </w:p>
    <w:p w14:paraId="4DC8E7BE" w14:textId="452F2B48"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bCs/>
          <w:lang w:val="sq-AL"/>
        </w:rPr>
      </w:pPr>
      <w:r w:rsidRPr="00E2156F">
        <w:rPr>
          <w:rFonts w:ascii="Garamond" w:hAnsi="Garamond"/>
          <w:bCs/>
          <w:lang w:val="sq-AL"/>
        </w:rPr>
        <w:t>Në çdo kohë, AAB mund të vendosë të krijojë degë ose zyra të ndërlidhura jashtë territorit të Republikës së Shqipërisë në mënyrë që të zgjerojë dhe zhvillojë më tej veprimtarinë e saj</w:t>
      </w:r>
      <w:r w:rsidR="009639D2" w:rsidRPr="00E2156F">
        <w:rPr>
          <w:rFonts w:ascii="Garamond" w:hAnsi="Garamond"/>
          <w:bCs/>
          <w:lang w:val="sq-AL"/>
        </w:rPr>
        <w:t>.</w:t>
      </w:r>
    </w:p>
    <w:p w14:paraId="2F6F3BB1" w14:textId="2722521A"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Selia e AAB</w:t>
      </w:r>
      <w:r w:rsidR="00D8569C">
        <w:rPr>
          <w:rFonts w:ascii="Garamond" w:hAnsi="Garamond"/>
          <w:lang w:val="sq-AL"/>
        </w:rPr>
        <w:t>-s</w:t>
      </w:r>
      <w:r w:rsidR="00D8569C" w:rsidRPr="00D8569C">
        <w:rPr>
          <w:rFonts w:ascii="Garamond" w:hAnsi="Garamond"/>
          <w:lang w:val="sq-AL"/>
        </w:rPr>
        <w:t>ë</w:t>
      </w:r>
      <w:r w:rsidRPr="00E2156F">
        <w:rPr>
          <w:rFonts w:ascii="Garamond" w:hAnsi="Garamond"/>
          <w:lang w:val="sq-AL"/>
        </w:rPr>
        <w:t xml:space="preserve"> është në adresën</w:t>
      </w:r>
      <w:r w:rsidR="009639D2" w:rsidRPr="00E2156F">
        <w:rPr>
          <w:rFonts w:ascii="Garamond" w:hAnsi="Garamond"/>
          <w:lang w:val="sq-AL"/>
        </w:rPr>
        <w:t>: “</w:t>
      </w:r>
      <w:r w:rsidR="009639D2" w:rsidRPr="00E2156F">
        <w:rPr>
          <w:rFonts w:ascii="Garamond" w:hAnsi="Garamond"/>
          <w:i/>
          <w:lang w:val="sq-AL"/>
        </w:rPr>
        <w:t xml:space="preserve">Rr. Ibrahim Rugova, </w:t>
      </w:r>
      <w:proofErr w:type="spellStart"/>
      <w:r w:rsidR="009639D2" w:rsidRPr="00E2156F">
        <w:rPr>
          <w:rFonts w:ascii="Garamond" w:hAnsi="Garamond"/>
          <w:i/>
          <w:lang w:val="sq-AL"/>
        </w:rPr>
        <w:t>Sky</w:t>
      </w:r>
      <w:proofErr w:type="spellEnd"/>
      <w:r w:rsidR="009639D2" w:rsidRPr="00E2156F">
        <w:rPr>
          <w:rFonts w:ascii="Garamond" w:hAnsi="Garamond"/>
          <w:i/>
          <w:lang w:val="sq-AL"/>
        </w:rPr>
        <w:t xml:space="preserve"> </w:t>
      </w:r>
      <w:proofErr w:type="spellStart"/>
      <w:r w:rsidR="009639D2" w:rsidRPr="00E2156F">
        <w:rPr>
          <w:rFonts w:ascii="Garamond" w:hAnsi="Garamond"/>
          <w:i/>
          <w:lang w:val="sq-AL"/>
        </w:rPr>
        <w:t>To</w:t>
      </w:r>
      <w:r w:rsidR="006302A8" w:rsidRPr="00E2156F">
        <w:rPr>
          <w:rFonts w:ascii="Garamond" w:hAnsi="Garamond"/>
          <w:i/>
          <w:lang w:val="sq-AL"/>
        </w:rPr>
        <w:t>w</w:t>
      </w:r>
      <w:r w:rsidR="009639D2" w:rsidRPr="00E2156F">
        <w:rPr>
          <w:rFonts w:ascii="Garamond" w:hAnsi="Garamond"/>
          <w:i/>
          <w:lang w:val="sq-AL"/>
        </w:rPr>
        <w:t>er</w:t>
      </w:r>
      <w:proofErr w:type="spellEnd"/>
      <w:r w:rsidR="009639D2" w:rsidRPr="00E2156F">
        <w:rPr>
          <w:rFonts w:ascii="Garamond" w:hAnsi="Garamond"/>
          <w:i/>
          <w:lang w:val="sq-AL"/>
        </w:rPr>
        <w:t xml:space="preserve">, </w:t>
      </w:r>
      <w:r w:rsidR="00D8569C">
        <w:rPr>
          <w:rFonts w:ascii="Garamond" w:hAnsi="Garamond"/>
          <w:i/>
          <w:lang w:val="sq-AL"/>
        </w:rPr>
        <w:t xml:space="preserve">Kati </w:t>
      </w:r>
      <w:r w:rsidR="009639D2" w:rsidRPr="00E2156F">
        <w:rPr>
          <w:rFonts w:ascii="Garamond" w:hAnsi="Garamond"/>
          <w:i/>
          <w:lang w:val="sq-AL"/>
        </w:rPr>
        <w:t>9/3, Tiranë</w:t>
      </w:r>
      <w:r w:rsidR="009639D2" w:rsidRPr="00E2156F">
        <w:rPr>
          <w:rFonts w:ascii="Garamond" w:hAnsi="Garamond"/>
          <w:lang w:val="sq-AL"/>
        </w:rPr>
        <w:t>”.</w:t>
      </w:r>
    </w:p>
    <w:p w14:paraId="5951CB18" w14:textId="197FE00A" w:rsidR="009639D2" w:rsidRPr="00E2156F" w:rsidRDefault="006D152A" w:rsidP="009639D2">
      <w:pPr>
        <w:pStyle w:val="ListParagraph"/>
        <w:numPr>
          <w:ilvl w:val="0"/>
          <w:numId w:val="3"/>
        </w:numPr>
        <w:spacing w:after="120" w:line="288" w:lineRule="auto"/>
        <w:ind w:left="284" w:hanging="284"/>
        <w:contextualSpacing w:val="0"/>
        <w:jc w:val="both"/>
        <w:rPr>
          <w:rFonts w:ascii="Garamond" w:hAnsi="Garamond"/>
          <w:lang w:val="sq-AL"/>
        </w:rPr>
      </w:pPr>
      <w:r w:rsidRPr="00E2156F">
        <w:rPr>
          <w:rFonts w:ascii="Garamond" w:hAnsi="Garamond"/>
          <w:lang w:val="sq-AL"/>
        </w:rPr>
        <w:t>Logo-ja zyrtare e AAB</w:t>
      </w:r>
      <w:r w:rsidR="005A6FD4">
        <w:rPr>
          <w:rFonts w:ascii="Garamond" w:hAnsi="Garamond"/>
          <w:lang w:val="sq-AL"/>
        </w:rPr>
        <w:t>-së</w:t>
      </w:r>
      <w:r w:rsidRPr="00E2156F">
        <w:rPr>
          <w:rFonts w:ascii="Garamond" w:hAnsi="Garamond"/>
          <w:lang w:val="sq-AL"/>
        </w:rPr>
        <w:t xml:space="preserve"> është</w:t>
      </w:r>
      <w:r w:rsidR="009639D2" w:rsidRPr="00E2156F">
        <w:rPr>
          <w:rFonts w:ascii="Garamond" w:hAnsi="Garamond"/>
          <w:lang w:val="sq-AL"/>
        </w:rPr>
        <w:t>:</w:t>
      </w:r>
    </w:p>
    <w:p w14:paraId="31E930BC" w14:textId="64C706B5" w:rsidR="009639D2" w:rsidRPr="00E2156F" w:rsidRDefault="009639D2" w:rsidP="00BB090A">
      <w:pPr>
        <w:pStyle w:val="ListParagraph"/>
        <w:spacing w:after="120" w:line="288" w:lineRule="auto"/>
        <w:ind w:left="284" w:hanging="284"/>
        <w:contextualSpacing w:val="0"/>
        <w:jc w:val="center"/>
        <w:rPr>
          <w:rFonts w:ascii="Garamond" w:hAnsi="Garamond"/>
          <w:lang w:val="sq-AL"/>
        </w:rPr>
      </w:pPr>
      <w:r w:rsidRPr="00E2156F">
        <w:rPr>
          <w:rFonts w:ascii="Garamond" w:hAnsi="Garamond"/>
          <w:noProof/>
        </w:rPr>
        <w:drawing>
          <wp:inline distT="0" distB="0" distL="0" distR="0" wp14:anchorId="36B23450" wp14:editId="6D8DB1C2">
            <wp:extent cx="1505585"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5585" cy="944880"/>
                    </a:xfrm>
                    <a:prstGeom prst="rect">
                      <a:avLst/>
                    </a:prstGeom>
                    <a:noFill/>
                  </pic:spPr>
                </pic:pic>
              </a:graphicData>
            </a:graphic>
          </wp:inline>
        </w:drawing>
      </w:r>
    </w:p>
    <w:p w14:paraId="59FF6E0B" w14:textId="28096C81" w:rsidR="009639D2" w:rsidRPr="00E2156F" w:rsidRDefault="000E3A64" w:rsidP="009639D2">
      <w:pPr>
        <w:pStyle w:val="ListParagraph"/>
        <w:numPr>
          <w:ilvl w:val="0"/>
          <w:numId w:val="3"/>
        </w:numPr>
        <w:spacing w:after="120" w:line="288" w:lineRule="auto"/>
        <w:ind w:left="284" w:hanging="284"/>
        <w:contextualSpacing w:val="0"/>
        <w:jc w:val="both"/>
        <w:rPr>
          <w:rFonts w:ascii="Garamond" w:hAnsi="Garamond"/>
          <w:lang w:val="sq-AL"/>
        </w:rPr>
      </w:pPr>
      <w:r>
        <w:rPr>
          <w:rFonts w:ascii="Garamond" w:hAnsi="Garamond"/>
          <w:lang w:val="sq-AL"/>
        </w:rPr>
        <w:t>Shkresat</w:t>
      </w:r>
      <w:r w:rsidR="006D152A" w:rsidRPr="00E2156F">
        <w:rPr>
          <w:rFonts w:ascii="Garamond" w:hAnsi="Garamond"/>
          <w:lang w:val="sq-AL"/>
        </w:rPr>
        <w:t xml:space="preserve"> dhe çdo dokument tjetër, përfshirë ato në formë elektronike, adresuar palëve të treta, gjithmonë do të përmbajnë emrin e plotë ose të shkurtuar, selinë dhe logon e Shoqatës</w:t>
      </w:r>
      <w:r w:rsidR="009639D2" w:rsidRPr="00E2156F">
        <w:rPr>
          <w:rFonts w:ascii="Garamond" w:hAnsi="Garamond"/>
          <w:lang w:val="sq-AL"/>
        </w:rPr>
        <w:t>.</w:t>
      </w:r>
    </w:p>
    <w:p w14:paraId="372D7C5B" w14:textId="77777777" w:rsidR="009639D2" w:rsidRPr="00E2156F" w:rsidRDefault="009639D2" w:rsidP="009639D2">
      <w:pPr>
        <w:pStyle w:val="ListParagraph"/>
        <w:spacing w:after="120" w:line="288" w:lineRule="auto"/>
        <w:ind w:left="284"/>
        <w:contextualSpacing w:val="0"/>
        <w:jc w:val="both"/>
        <w:rPr>
          <w:rFonts w:ascii="Garamond" w:hAnsi="Garamond"/>
          <w:lang w:val="sq-AL"/>
        </w:rPr>
      </w:pPr>
    </w:p>
    <w:p w14:paraId="67087929" w14:textId="424E0E0E" w:rsidR="009639D2" w:rsidRPr="00E2156F" w:rsidRDefault="006D152A" w:rsidP="009639D2">
      <w:pPr>
        <w:spacing w:after="120" w:line="240"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4</w:t>
      </w:r>
    </w:p>
    <w:p w14:paraId="4B1D0C62" w14:textId="60C327DD" w:rsidR="009639D2" w:rsidRPr="00E2156F" w:rsidRDefault="006D152A" w:rsidP="009639D2">
      <w:pPr>
        <w:spacing w:after="120" w:line="240" w:lineRule="auto"/>
        <w:jc w:val="center"/>
        <w:rPr>
          <w:rFonts w:ascii="Garamond" w:hAnsi="Garamond"/>
          <w:b/>
          <w:lang w:val="sq-AL"/>
        </w:rPr>
      </w:pPr>
      <w:r w:rsidRPr="00E2156F">
        <w:rPr>
          <w:rFonts w:ascii="Garamond" w:hAnsi="Garamond"/>
          <w:b/>
          <w:lang w:val="sq-AL"/>
        </w:rPr>
        <w:t>Parimet kryesore</w:t>
      </w:r>
    </w:p>
    <w:p w14:paraId="3470FA6C" w14:textId="76B60569" w:rsidR="009639D2" w:rsidRPr="00E2156F" w:rsidRDefault="006D152A" w:rsidP="009639D2">
      <w:pPr>
        <w:spacing w:after="120" w:line="288" w:lineRule="auto"/>
        <w:jc w:val="both"/>
        <w:rPr>
          <w:rFonts w:ascii="Garamond" w:hAnsi="Garamond"/>
          <w:lang w:val="sq-AL"/>
        </w:rPr>
      </w:pPr>
      <w:r w:rsidRPr="00E2156F">
        <w:rPr>
          <w:rFonts w:ascii="Garamond" w:hAnsi="Garamond"/>
          <w:lang w:val="sq-AL"/>
        </w:rPr>
        <w:t xml:space="preserve">Në ndjekjen e </w:t>
      </w:r>
      <w:r w:rsidR="000E3A64">
        <w:rPr>
          <w:rFonts w:ascii="Garamond" w:hAnsi="Garamond"/>
          <w:lang w:val="sq-AL"/>
        </w:rPr>
        <w:t>objektivave</w:t>
      </w:r>
      <w:r w:rsidRPr="00E2156F">
        <w:rPr>
          <w:rFonts w:ascii="Garamond" w:hAnsi="Garamond"/>
          <w:lang w:val="sq-AL"/>
        </w:rPr>
        <w:t xml:space="preserve"> të përcaktuara në këtë Statut, AAB, në çdo kohë</w:t>
      </w:r>
      <w:r w:rsidR="00281ED4">
        <w:rPr>
          <w:rFonts w:ascii="Garamond" w:hAnsi="Garamond"/>
          <w:lang w:val="sq-AL"/>
        </w:rPr>
        <w:t>,</w:t>
      </w:r>
      <w:r w:rsidRPr="00E2156F">
        <w:rPr>
          <w:rFonts w:ascii="Garamond" w:hAnsi="Garamond"/>
          <w:lang w:val="sq-AL"/>
        </w:rPr>
        <w:t xml:space="preserve"> siguron pajtueshmërinë e plotë me parimet e mëposhtme</w:t>
      </w:r>
      <w:r w:rsidR="009639D2" w:rsidRPr="00E2156F">
        <w:rPr>
          <w:rFonts w:ascii="Garamond" w:hAnsi="Garamond"/>
          <w:lang w:val="sq-AL"/>
        </w:rPr>
        <w:t xml:space="preserve">:  </w:t>
      </w:r>
    </w:p>
    <w:p w14:paraId="6D43CD82" w14:textId="2EEDD825" w:rsidR="009639D2" w:rsidRPr="00E2156F" w:rsidRDefault="006D152A" w:rsidP="006A2EFF">
      <w:pPr>
        <w:pStyle w:val="ListParagraph"/>
        <w:numPr>
          <w:ilvl w:val="0"/>
          <w:numId w:val="56"/>
        </w:numPr>
        <w:spacing w:after="120" w:line="288" w:lineRule="auto"/>
        <w:ind w:left="284" w:hanging="284"/>
        <w:contextualSpacing w:val="0"/>
        <w:jc w:val="both"/>
        <w:rPr>
          <w:rFonts w:ascii="Garamond" w:hAnsi="Garamond"/>
          <w:lang w:val="sq-AL"/>
        </w:rPr>
      </w:pPr>
      <w:r w:rsidRPr="00E2156F">
        <w:rPr>
          <w:rFonts w:ascii="Garamond" w:hAnsi="Garamond"/>
          <w:b/>
          <w:lang w:val="sq-AL"/>
        </w:rPr>
        <w:t>Pavar</w:t>
      </w:r>
      <w:r w:rsidR="00127A07" w:rsidRPr="00E2156F">
        <w:rPr>
          <w:rFonts w:ascii="Garamond" w:hAnsi="Garamond"/>
          <w:b/>
          <w:lang w:val="sq-AL"/>
        </w:rPr>
        <w:t>ë</w:t>
      </w:r>
      <w:r w:rsidRPr="00E2156F">
        <w:rPr>
          <w:rFonts w:ascii="Garamond" w:hAnsi="Garamond"/>
          <w:b/>
          <w:lang w:val="sq-AL"/>
        </w:rPr>
        <w:t>sia</w:t>
      </w:r>
      <w:r w:rsidR="009639D2" w:rsidRPr="00E2156F">
        <w:rPr>
          <w:rFonts w:ascii="Garamond" w:hAnsi="Garamond"/>
          <w:b/>
          <w:lang w:val="sq-AL"/>
        </w:rPr>
        <w:t xml:space="preserve"> - </w:t>
      </w:r>
      <w:r w:rsidRPr="00E2156F">
        <w:rPr>
          <w:rFonts w:ascii="Garamond" w:hAnsi="Garamond"/>
          <w:lang w:val="sq-AL"/>
        </w:rPr>
        <w:t xml:space="preserve">Anëtarët do të veprojnë në mënyrë të pavarur nga çdo interes i jashtëm ekonomik ose politik, por edhe nga çdo paragjykim që lidhet me </w:t>
      </w:r>
      <w:r w:rsidR="000E3A64">
        <w:rPr>
          <w:rFonts w:ascii="Garamond" w:hAnsi="Garamond"/>
          <w:lang w:val="sq-AL"/>
        </w:rPr>
        <w:t>bindjet</w:t>
      </w:r>
      <w:r w:rsidRPr="00E2156F">
        <w:rPr>
          <w:rFonts w:ascii="Garamond" w:hAnsi="Garamond"/>
          <w:lang w:val="sq-AL"/>
        </w:rPr>
        <w:t xml:space="preserve"> politike, ekonomike, sociale, filozofike dhe/ose etike</w:t>
      </w:r>
      <w:r w:rsidR="009639D2" w:rsidRPr="00E2156F">
        <w:rPr>
          <w:rFonts w:ascii="Garamond" w:hAnsi="Garamond"/>
          <w:lang w:val="sq-AL"/>
        </w:rPr>
        <w:t>.</w:t>
      </w:r>
    </w:p>
    <w:p w14:paraId="5D2FF0FB" w14:textId="39E69C3D" w:rsidR="009639D2" w:rsidRPr="00E2156F" w:rsidRDefault="006D152A" w:rsidP="006A2EFF">
      <w:pPr>
        <w:pStyle w:val="ListParagraph"/>
        <w:numPr>
          <w:ilvl w:val="0"/>
          <w:numId w:val="56"/>
        </w:numPr>
        <w:spacing w:after="120" w:line="288" w:lineRule="auto"/>
        <w:ind w:left="284" w:hanging="284"/>
        <w:jc w:val="both"/>
        <w:rPr>
          <w:rFonts w:ascii="Garamond" w:hAnsi="Garamond"/>
          <w:lang w:val="sq-AL"/>
        </w:rPr>
      </w:pPr>
      <w:r w:rsidRPr="00E2156F">
        <w:rPr>
          <w:rFonts w:ascii="Garamond" w:hAnsi="Garamond"/>
          <w:b/>
          <w:lang w:val="sq-AL"/>
        </w:rPr>
        <w:lastRenderedPageBreak/>
        <w:t>Angazhimi</w:t>
      </w:r>
      <w:r w:rsidR="009639D2" w:rsidRPr="00E2156F">
        <w:rPr>
          <w:rFonts w:ascii="Garamond" w:hAnsi="Garamond"/>
          <w:b/>
          <w:lang w:val="sq-AL"/>
        </w:rPr>
        <w:t xml:space="preserve"> - </w:t>
      </w:r>
      <w:r w:rsidRPr="00E2156F">
        <w:rPr>
          <w:rFonts w:ascii="Garamond" w:hAnsi="Garamond"/>
          <w:lang w:val="sq-AL"/>
        </w:rPr>
        <w:t>Anëtarët e AAB</w:t>
      </w:r>
      <w:r w:rsidR="001A7FE9">
        <w:rPr>
          <w:rFonts w:ascii="Garamond" w:hAnsi="Garamond"/>
          <w:lang w:val="sq-AL"/>
        </w:rPr>
        <w:t>-së</w:t>
      </w:r>
      <w:r w:rsidRPr="00E2156F">
        <w:rPr>
          <w:rFonts w:ascii="Garamond" w:hAnsi="Garamond"/>
          <w:lang w:val="sq-AL"/>
        </w:rPr>
        <w:t xml:space="preserve"> do të angazhohen për të vepruar në interesin më të mirë të sektorit bankar dhe të kontribuojnë në mënyrë aktive në </w:t>
      </w:r>
      <w:r w:rsidR="00114110">
        <w:rPr>
          <w:rFonts w:ascii="Garamond" w:hAnsi="Garamond"/>
          <w:lang w:val="sq-AL"/>
        </w:rPr>
        <w:t>akti</w:t>
      </w:r>
      <w:r w:rsidR="00B5751A">
        <w:rPr>
          <w:rFonts w:ascii="Garamond" w:hAnsi="Garamond"/>
          <w:lang w:val="sq-AL"/>
        </w:rPr>
        <w:t>v</w:t>
      </w:r>
      <w:r w:rsidR="00114110">
        <w:rPr>
          <w:rFonts w:ascii="Garamond" w:hAnsi="Garamond"/>
          <w:lang w:val="sq-AL"/>
        </w:rPr>
        <w:t>itetin</w:t>
      </w:r>
      <w:r w:rsidR="00114110" w:rsidRPr="00E2156F">
        <w:rPr>
          <w:rFonts w:ascii="Garamond" w:hAnsi="Garamond"/>
          <w:lang w:val="sq-AL"/>
        </w:rPr>
        <w:t xml:space="preserve"> </w:t>
      </w:r>
      <w:r w:rsidRPr="00E2156F">
        <w:rPr>
          <w:rFonts w:ascii="Garamond" w:hAnsi="Garamond"/>
          <w:lang w:val="sq-AL"/>
        </w:rPr>
        <w:t xml:space="preserve">e Shoqatës. Ata do të </w:t>
      </w:r>
      <w:r w:rsidR="00B5751A">
        <w:rPr>
          <w:rFonts w:ascii="Garamond" w:hAnsi="Garamond"/>
          <w:lang w:val="sq-AL"/>
        </w:rPr>
        <w:t>sillen në mënyrë</w:t>
      </w:r>
      <w:r w:rsidRPr="00E2156F">
        <w:rPr>
          <w:rFonts w:ascii="Garamond" w:hAnsi="Garamond"/>
          <w:lang w:val="sq-AL"/>
        </w:rPr>
        <w:t xml:space="preserve"> </w:t>
      </w:r>
      <w:r w:rsidR="00E10F1A">
        <w:rPr>
          <w:rFonts w:ascii="Garamond" w:hAnsi="Garamond"/>
          <w:lang w:val="sq-AL"/>
        </w:rPr>
        <w:t>të përgjegjshme</w:t>
      </w:r>
      <w:r w:rsidR="00E10F1A" w:rsidRPr="00E2156F">
        <w:rPr>
          <w:rFonts w:ascii="Garamond" w:hAnsi="Garamond"/>
          <w:lang w:val="sq-AL"/>
        </w:rPr>
        <w:t xml:space="preserve"> </w:t>
      </w:r>
      <w:r w:rsidRPr="00E2156F">
        <w:rPr>
          <w:rFonts w:ascii="Garamond" w:hAnsi="Garamond"/>
          <w:lang w:val="sq-AL"/>
        </w:rPr>
        <w:t>në të gjitha aktivitetet që lidhen me veprimtarinë bankare dhe në përgjithësi</w:t>
      </w:r>
      <w:r w:rsidR="009639D2" w:rsidRPr="00E2156F">
        <w:rPr>
          <w:rFonts w:ascii="Garamond" w:hAnsi="Garamond"/>
          <w:lang w:val="sq-AL"/>
        </w:rPr>
        <w:t>.</w:t>
      </w:r>
    </w:p>
    <w:p w14:paraId="133CB7A9" w14:textId="77777777" w:rsidR="009639D2" w:rsidRPr="00E2156F" w:rsidRDefault="009639D2" w:rsidP="009639D2">
      <w:pPr>
        <w:pStyle w:val="ListParagraph"/>
        <w:spacing w:after="120" w:line="288" w:lineRule="auto"/>
        <w:ind w:left="284"/>
        <w:jc w:val="both"/>
        <w:rPr>
          <w:rFonts w:ascii="Garamond" w:hAnsi="Garamond"/>
          <w:b/>
          <w:lang w:val="sq-AL"/>
        </w:rPr>
      </w:pPr>
    </w:p>
    <w:p w14:paraId="1B5E8625" w14:textId="0EA23498" w:rsidR="009639D2" w:rsidRPr="00E2156F" w:rsidRDefault="006D152A" w:rsidP="006A2EFF">
      <w:pPr>
        <w:pStyle w:val="ListParagraph"/>
        <w:numPr>
          <w:ilvl w:val="0"/>
          <w:numId w:val="56"/>
        </w:numPr>
        <w:spacing w:after="120" w:line="288" w:lineRule="auto"/>
        <w:ind w:left="284" w:hanging="284"/>
        <w:jc w:val="both"/>
        <w:rPr>
          <w:rFonts w:ascii="Garamond" w:hAnsi="Garamond"/>
          <w:lang w:val="sq-AL"/>
        </w:rPr>
      </w:pPr>
      <w:proofErr w:type="spellStart"/>
      <w:r w:rsidRPr="00E2156F">
        <w:rPr>
          <w:rFonts w:ascii="Garamond" w:hAnsi="Garamond"/>
          <w:b/>
          <w:lang w:val="sq-AL"/>
        </w:rPr>
        <w:t>Konfidencialiteti</w:t>
      </w:r>
      <w:proofErr w:type="spellEnd"/>
      <w:r w:rsidR="009639D2" w:rsidRPr="00E2156F">
        <w:rPr>
          <w:rFonts w:ascii="Garamond" w:hAnsi="Garamond"/>
          <w:b/>
          <w:lang w:val="sq-AL"/>
        </w:rPr>
        <w:t xml:space="preserve"> - </w:t>
      </w:r>
      <w:r w:rsidRPr="00E2156F">
        <w:rPr>
          <w:rFonts w:ascii="Garamond" w:hAnsi="Garamond"/>
          <w:lang w:val="sq-AL"/>
        </w:rPr>
        <w:t xml:space="preserve">Anëtarët do të respektojnë parimin e </w:t>
      </w:r>
      <w:proofErr w:type="spellStart"/>
      <w:r w:rsidRPr="00E2156F">
        <w:rPr>
          <w:rFonts w:ascii="Garamond" w:hAnsi="Garamond"/>
          <w:lang w:val="sq-AL"/>
        </w:rPr>
        <w:t>konfidencialitetit</w:t>
      </w:r>
      <w:proofErr w:type="spellEnd"/>
      <w:r w:rsidRPr="00E2156F">
        <w:rPr>
          <w:rFonts w:ascii="Garamond" w:hAnsi="Garamond"/>
          <w:lang w:val="sq-AL"/>
        </w:rPr>
        <w:t xml:space="preserve"> dhe </w:t>
      </w:r>
      <w:r w:rsidR="000E3A64">
        <w:rPr>
          <w:rFonts w:ascii="Garamond" w:hAnsi="Garamond"/>
          <w:lang w:val="sq-AL"/>
        </w:rPr>
        <w:t xml:space="preserve">të </w:t>
      </w:r>
      <w:r w:rsidRPr="00E2156F">
        <w:rPr>
          <w:rFonts w:ascii="Garamond" w:hAnsi="Garamond"/>
          <w:lang w:val="sq-AL"/>
        </w:rPr>
        <w:t xml:space="preserve">fshehtësisë profesionale, dhe do të ushtrojnë kujdesin e duhur në mos-shpërndarjen e informacionit </w:t>
      </w:r>
      <w:proofErr w:type="spellStart"/>
      <w:r w:rsidRPr="00E2156F">
        <w:rPr>
          <w:rFonts w:ascii="Garamond" w:hAnsi="Garamond"/>
          <w:lang w:val="sq-AL"/>
        </w:rPr>
        <w:t>konfidencial</w:t>
      </w:r>
      <w:proofErr w:type="spellEnd"/>
      <w:r w:rsidRPr="00E2156F">
        <w:rPr>
          <w:rFonts w:ascii="Garamond" w:hAnsi="Garamond"/>
          <w:lang w:val="sq-AL"/>
        </w:rPr>
        <w:t xml:space="preserve"> të marrë si rezultat i punës së AAB</w:t>
      </w:r>
      <w:r w:rsidR="001A7FE9">
        <w:rPr>
          <w:rFonts w:ascii="Garamond" w:hAnsi="Garamond"/>
          <w:lang w:val="sq-AL"/>
        </w:rPr>
        <w:t>-së</w:t>
      </w:r>
      <w:r w:rsidRPr="00E2156F">
        <w:rPr>
          <w:rFonts w:ascii="Garamond" w:hAnsi="Garamond"/>
          <w:lang w:val="sq-AL"/>
        </w:rPr>
        <w:t xml:space="preserve">, komiteteve të posaçme, </w:t>
      </w:r>
      <w:proofErr w:type="spellStart"/>
      <w:r w:rsidR="00BF3869">
        <w:rPr>
          <w:rFonts w:ascii="Garamond" w:hAnsi="Garamond"/>
          <w:i/>
          <w:lang w:val="sq-AL"/>
        </w:rPr>
        <w:t>w</w:t>
      </w:r>
      <w:r w:rsidRPr="00E2156F">
        <w:rPr>
          <w:rFonts w:ascii="Garamond" w:hAnsi="Garamond"/>
          <w:i/>
          <w:lang w:val="sq-AL"/>
        </w:rPr>
        <w:t>orkshop</w:t>
      </w:r>
      <w:proofErr w:type="spellEnd"/>
      <w:r w:rsidRPr="00E2156F">
        <w:rPr>
          <w:rFonts w:ascii="Garamond" w:hAnsi="Garamond"/>
          <w:lang w:val="sq-AL"/>
        </w:rPr>
        <w:t>-eve, grupeve të punës ose aktiviteteve të tjera që lidhen me Shoqatën</w:t>
      </w:r>
      <w:r w:rsidR="009639D2" w:rsidRPr="00E2156F">
        <w:rPr>
          <w:rFonts w:ascii="Garamond" w:hAnsi="Garamond"/>
          <w:lang w:val="sq-AL"/>
        </w:rPr>
        <w:t>.</w:t>
      </w:r>
    </w:p>
    <w:p w14:paraId="144CF251" w14:textId="77777777" w:rsidR="009639D2" w:rsidRPr="00E2156F" w:rsidRDefault="009639D2" w:rsidP="009639D2">
      <w:pPr>
        <w:pStyle w:val="ListParagraph"/>
        <w:spacing w:after="120" w:line="288" w:lineRule="auto"/>
        <w:ind w:left="284"/>
        <w:jc w:val="both"/>
        <w:rPr>
          <w:rFonts w:ascii="Garamond" w:hAnsi="Garamond"/>
          <w:b/>
          <w:lang w:val="sq-AL"/>
        </w:rPr>
      </w:pPr>
    </w:p>
    <w:p w14:paraId="66F8BBBB" w14:textId="4B675505" w:rsidR="009639D2" w:rsidRPr="00E2156F" w:rsidRDefault="009639D2" w:rsidP="006A2EFF">
      <w:pPr>
        <w:pStyle w:val="ListParagraph"/>
        <w:numPr>
          <w:ilvl w:val="0"/>
          <w:numId w:val="56"/>
        </w:numPr>
        <w:spacing w:after="120" w:line="288" w:lineRule="auto"/>
        <w:ind w:left="284" w:hanging="284"/>
        <w:jc w:val="both"/>
        <w:rPr>
          <w:rFonts w:ascii="Garamond" w:hAnsi="Garamond"/>
          <w:lang w:val="sq-AL"/>
        </w:rPr>
      </w:pPr>
      <w:r w:rsidRPr="00E2156F">
        <w:rPr>
          <w:rFonts w:ascii="Garamond" w:hAnsi="Garamond"/>
          <w:b/>
          <w:lang w:val="sq-AL"/>
        </w:rPr>
        <w:t>Transparenc</w:t>
      </w:r>
      <w:r w:rsidR="006D152A" w:rsidRPr="00E2156F">
        <w:rPr>
          <w:rFonts w:ascii="Garamond" w:hAnsi="Garamond"/>
          <w:b/>
          <w:lang w:val="sq-AL"/>
        </w:rPr>
        <w:t>a</w:t>
      </w:r>
      <w:r w:rsidRPr="00E2156F">
        <w:rPr>
          <w:rFonts w:ascii="Garamond" w:hAnsi="Garamond"/>
          <w:b/>
          <w:lang w:val="sq-AL"/>
        </w:rPr>
        <w:t xml:space="preserve"> - </w:t>
      </w:r>
      <w:r w:rsidR="006D152A" w:rsidRPr="00E2156F">
        <w:rPr>
          <w:rFonts w:ascii="Garamond" w:hAnsi="Garamond"/>
          <w:lang w:val="sq-AL"/>
        </w:rPr>
        <w:t xml:space="preserve">AAB do të veprojë në përputhje me nivelet më të larta të transparencës, pa cenuar kërkesat e ligjshme të </w:t>
      </w:r>
      <w:proofErr w:type="spellStart"/>
      <w:r w:rsidR="006D152A" w:rsidRPr="00E2156F">
        <w:rPr>
          <w:rFonts w:ascii="Garamond" w:hAnsi="Garamond"/>
          <w:lang w:val="sq-AL"/>
        </w:rPr>
        <w:t>konfidencialitetit</w:t>
      </w:r>
      <w:proofErr w:type="spellEnd"/>
      <w:r w:rsidR="006D152A" w:rsidRPr="00E2156F">
        <w:rPr>
          <w:rFonts w:ascii="Garamond" w:hAnsi="Garamond"/>
          <w:lang w:val="sq-AL"/>
        </w:rPr>
        <w:t xml:space="preserve"> ose nevojën për të mb</w:t>
      </w:r>
      <w:r w:rsidR="000E3A64">
        <w:rPr>
          <w:rFonts w:ascii="Garamond" w:hAnsi="Garamond"/>
          <w:lang w:val="sq-AL"/>
        </w:rPr>
        <w:t>rojtur lirinë dhe pavarësinë e A</w:t>
      </w:r>
      <w:r w:rsidR="006D152A" w:rsidRPr="00E2156F">
        <w:rPr>
          <w:rFonts w:ascii="Garamond" w:hAnsi="Garamond"/>
          <w:lang w:val="sq-AL"/>
        </w:rPr>
        <w:t xml:space="preserve">nëtarëve dhe ekspertëve </w:t>
      </w:r>
      <w:r w:rsidR="000E3A64">
        <w:rPr>
          <w:rFonts w:ascii="Garamond" w:hAnsi="Garamond"/>
          <w:lang w:val="sq-AL"/>
        </w:rPr>
        <w:t>kundrejt ndikimeve</w:t>
      </w:r>
      <w:r w:rsidR="006D152A" w:rsidRPr="00E2156F">
        <w:rPr>
          <w:rFonts w:ascii="Garamond" w:hAnsi="Garamond"/>
          <w:lang w:val="sq-AL"/>
        </w:rPr>
        <w:t xml:space="preserve"> </w:t>
      </w:r>
      <w:r w:rsidR="000E3A64">
        <w:rPr>
          <w:rFonts w:ascii="Garamond" w:hAnsi="Garamond"/>
          <w:lang w:val="sq-AL"/>
        </w:rPr>
        <w:t>të</w:t>
      </w:r>
      <w:r w:rsidR="006D152A" w:rsidRPr="00E2156F">
        <w:rPr>
          <w:rFonts w:ascii="Garamond" w:hAnsi="Garamond"/>
          <w:lang w:val="sq-AL"/>
        </w:rPr>
        <w:t xml:space="preserve"> jashtme</w:t>
      </w:r>
      <w:r w:rsidRPr="00E2156F">
        <w:rPr>
          <w:rFonts w:ascii="Garamond" w:hAnsi="Garamond"/>
          <w:lang w:val="sq-AL"/>
        </w:rPr>
        <w:t>.</w:t>
      </w:r>
    </w:p>
    <w:p w14:paraId="6F46D883" w14:textId="116457B5" w:rsidR="009639D2" w:rsidRDefault="009639D2" w:rsidP="009639D2">
      <w:pPr>
        <w:tabs>
          <w:tab w:val="left" w:pos="5820"/>
        </w:tabs>
        <w:spacing w:after="120" w:line="288" w:lineRule="auto"/>
        <w:jc w:val="both"/>
        <w:rPr>
          <w:rFonts w:ascii="Garamond" w:hAnsi="Garamond"/>
          <w:lang w:val="sq-AL"/>
        </w:rPr>
      </w:pPr>
    </w:p>
    <w:p w14:paraId="51856DC8" w14:textId="77777777" w:rsidR="00856A44" w:rsidRPr="00E2156F" w:rsidRDefault="00856A44" w:rsidP="009639D2">
      <w:pPr>
        <w:tabs>
          <w:tab w:val="left" w:pos="5820"/>
        </w:tabs>
        <w:spacing w:after="120" w:line="288" w:lineRule="auto"/>
        <w:jc w:val="both"/>
        <w:rPr>
          <w:rFonts w:ascii="Garamond" w:hAnsi="Garamond"/>
          <w:lang w:val="sq-AL"/>
        </w:rPr>
      </w:pPr>
    </w:p>
    <w:p w14:paraId="0BED02CB" w14:textId="29842EBE" w:rsidR="009639D2" w:rsidRPr="00E2156F" w:rsidRDefault="009639D2"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OBJE</w:t>
      </w:r>
      <w:r w:rsidR="006D152A" w:rsidRPr="00E2156F">
        <w:rPr>
          <w:rFonts w:ascii="Garamond" w:hAnsi="Garamond"/>
          <w:b/>
          <w:lang w:val="sq-AL"/>
        </w:rPr>
        <w:t>KTIVAT</w:t>
      </w:r>
      <w:r w:rsidRPr="00E2156F">
        <w:rPr>
          <w:rFonts w:ascii="Garamond" w:hAnsi="Garamond"/>
          <w:b/>
          <w:lang w:val="sq-AL"/>
        </w:rPr>
        <w:t>, MISION</w:t>
      </w:r>
      <w:r w:rsidR="006D152A" w:rsidRPr="00E2156F">
        <w:rPr>
          <w:rFonts w:ascii="Garamond" w:hAnsi="Garamond"/>
          <w:b/>
          <w:lang w:val="sq-AL"/>
        </w:rPr>
        <w:t>I</w:t>
      </w:r>
      <w:r w:rsidRPr="00E2156F">
        <w:rPr>
          <w:rFonts w:ascii="Garamond" w:hAnsi="Garamond"/>
          <w:b/>
          <w:lang w:val="sq-AL"/>
        </w:rPr>
        <w:t xml:space="preserve"> </w:t>
      </w:r>
      <w:r w:rsidR="006D152A" w:rsidRPr="00E2156F">
        <w:rPr>
          <w:rFonts w:ascii="Garamond" w:hAnsi="Garamond"/>
          <w:b/>
          <w:lang w:val="sq-AL"/>
        </w:rPr>
        <w:t xml:space="preserve">DHE FUSHA E </w:t>
      </w:r>
      <w:r w:rsidR="000E3A64">
        <w:rPr>
          <w:rFonts w:ascii="Garamond" w:hAnsi="Garamond"/>
          <w:b/>
          <w:lang w:val="sq-AL"/>
        </w:rPr>
        <w:t>VEPRIMTARISË</w:t>
      </w:r>
      <w:r w:rsidRPr="00E2156F">
        <w:rPr>
          <w:rFonts w:ascii="Garamond" w:hAnsi="Garamond"/>
          <w:b/>
          <w:lang w:val="sq-AL"/>
        </w:rPr>
        <w:t xml:space="preserve"> </w:t>
      </w:r>
    </w:p>
    <w:p w14:paraId="76052DB3" w14:textId="77777777" w:rsidR="00BB090A" w:rsidRPr="00E2156F" w:rsidRDefault="00BB090A" w:rsidP="004C43A8">
      <w:pPr>
        <w:pStyle w:val="ListParagraph"/>
        <w:spacing w:after="0" w:line="288" w:lineRule="auto"/>
        <w:ind w:left="142"/>
        <w:contextualSpacing w:val="0"/>
        <w:rPr>
          <w:rFonts w:ascii="Garamond" w:hAnsi="Garamond"/>
          <w:b/>
          <w:lang w:val="sq-AL"/>
        </w:rPr>
      </w:pPr>
    </w:p>
    <w:p w14:paraId="1E90DA20" w14:textId="6B253A0A" w:rsidR="009639D2" w:rsidRPr="00E2156F" w:rsidRDefault="00EB0ADC" w:rsidP="009639D2">
      <w:pPr>
        <w:spacing w:after="120" w:line="240" w:lineRule="auto"/>
        <w:jc w:val="center"/>
        <w:rPr>
          <w:rFonts w:ascii="Garamond" w:hAnsi="Garamond"/>
          <w:b/>
          <w:lang w:val="sq-AL"/>
        </w:rPr>
      </w:pPr>
      <w:r>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5</w:t>
      </w:r>
    </w:p>
    <w:p w14:paraId="360CAFD4" w14:textId="3B2666AE" w:rsidR="009639D2" w:rsidRPr="00E2156F" w:rsidRDefault="009639D2" w:rsidP="009639D2">
      <w:pPr>
        <w:spacing w:after="120" w:line="240" w:lineRule="auto"/>
        <w:jc w:val="center"/>
        <w:rPr>
          <w:rFonts w:ascii="Garamond" w:hAnsi="Garamond"/>
          <w:b/>
          <w:lang w:val="sq-AL"/>
        </w:rPr>
      </w:pPr>
      <w:r w:rsidRPr="00E2156F">
        <w:rPr>
          <w:rFonts w:ascii="Garamond" w:hAnsi="Garamond"/>
          <w:b/>
          <w:lang w:val="sq-AL"/>
        </w:rPr>
        <w:t>Obje</w:t>
      </w:r>
      <w:r w:rsidR="006D152A" w:rsidRPr="00E2156F">
        <w:rPr>
          <w:rFonts w:ascii="Garamond" w:hAnsi="Garamond"/>
          <w:b/>
          <w:lang w:val="sq-AL"/>
        </w:rPr>
        <w:t>k</w:t>
      </w:r>
      <w:r w:rsidRPr="00E2156F">
        <w:rPr>
          <w:rFonts w:ascii="Garamond" w:hAnsi="Garamond"/>
          <w:b/>
          <w:lang w:val="sq-AL"/>
        </w:rPr>
        <w:t>tiv</w:t>
      </w:r>
      <w:r w:rsidR="006D152A" w:rsidRPr="00E2156F">
        <w:rPr>
          <w:rFonts w:ascii="Garamond" w:hAnsi="Garamond"/>
          <w:b/>
          <w:lang w:val="sq-AL"/>
        </w:rPr>
        <w:t>at</w:t>
      </w:r>
      <w:r w:rsidRPr="00E2156F">
        <w:rPr>
          <w:rFonts w:ascii="Garamond" w:hAnsi="Garamond"/>
          <w:b/>
          <w:lang w:val="sq-AL"/>
        </w:rPr>
        <w:t xml:space="preserve"> </w:t>
      </w:r>
      <w:r w:rsidR="006D152A" w:rsidRPr="00E2156F">
        <w:rPr>
          <w:rFonts w:ascii="Garamond" w:hAnsi="Garamond"/>
          <w:b/>
          <w:lang w:val="sq-AL"/>
        </w:rPr>
        <w:t>dhe misioni</w:t>
      </w:r>
      <w:r w:rsidRPr="00E2156F">
        <w:rPr>
          <w:rFonts w:ascii="Garamond" w:hAnsi="Garamond"/>
          <w:b/>
          <w:lang w:val="sq-AL"/>
        </w:rPr>
        <w:t xml:space="preserve"> </w:t>
      </w:r>
    </w:p>
    <w:p w14:paraId="1FC22651" w14:textId="37F1D2EA" w:rsidR="009639D2" w:rsidRPr="00E2156F" w:rsidRDefault="006D152A" w:rsidP="009639D2">
      <w:pPr>
        <w:spacing w:after="120" w:line="288" w:lineRule="auto"/>
        <w:jc w:val="both"/>
        <w:rPr>
          <w:rFonts w:ascii="Garamond" w:hAnsi="Garamond"/>
          <w:lang w:val="sq-AL"/>
        </w:rPr>
      </w:pPr>
      <w:r w:rsidRPr="00E2156F">
        <w:rPr>
          <w:rFonts w:ascii="Garamond" w:hAnsi="Garamond"/>
          <w:lang w:val="sq-AL"/>
        </w:rPr>
        <w:t>AAB është organ përfaqësues, i cili</w:t>
      </w:r>
      <w:r w:rsidR="003F0D9F">
        <w:rPr>
          <w:rFonts w:ascii="Garamond" w:hAnsi="Garamond"/>
          <w:lang w:val="sq-AL"/>
        </w:rPr>
        <w:t>,</w:t>
      </w:r>
      <w:r w:rsidRPr="00E2156F">
        <w:rPr>
          <w:rFonts w:ascii="Garamond" w:hAnsi="Garamond"/>
          <w:lang w:val="sq-AL"/>
        </w:rPr>
        <w:t xml:space="preserve"> në bashkëpunim me grupet e interesit të sektorit publik dhe privat, kontribuon në përmirësimin e mjedisit të biznesit dhe në diskutimin për çështjet kyçe të industrisë që përcaktojnë strategjitë e përbashkëta për sektorin financiar shqiptar</w:t>
      </w:r>
      <w:r w:rsidR="009639D2" w:rsidRPr="00E2156F">
        <w:rPr>
          <w:rFonts w:ascii="Garamond" w:hAnsi="Garamond"/>
          <w:lang w:val="sq-AL"/>
        </w:rPr>
        <w:t>.</w:t>
      </w:r>
    </w:p>
    <w:p w14:paraId="7644C425" w14:textId="2E58896F" w:rsidR="009639D2" w:rsidRPr="00E2156F" w:rsidRDefault="006D152A" w:rsidP="009639D2">
      <w:pPr>
        <w:spacing w:after="120" w:line="288" w:lineRule="auto"/>
        <w:jc w:val="both"/>
        <w:rPr>
          <w:rFonts w:ascii="Garamond" w:hAnsi="Garamond"/>
          <w:lang w:val="sq-AL"/>
        </w:rPr>
      </w:pPr>
      <w:r w:rsidRPr="00E2156F">
        <w:rPr>
          <w:rFonts w:ascii="Garamond" w:hAnsi="Garamond"/>
          <w:lang w:val="sq-AL"/>
        </w:rPr>
        <w:t xml:space="preserve">AAB është themeluar me </w:t>
      </w:r>
      <w:r w:rsidR="00BF3869">
        <w:rPr>
          <w:rFonts w:ascii="Garamond" w:hAnsi="Garamond"/>
          <w:lang w:val="sq-AL"/>
        </w:rPr>
        <w:t>misionin p</w:t>
      </w:r>
      <w:r w:rsidR="00BF3869" w:rsidRPr="00BF3869">
        <w:rPr>
          <w:rFonts w:ascii="Garamond" w:hAnsi="Garamond"/>
          <w:lang w:val="sq-AL"/>
        </w:rPr>
        <w:t>ë</w:t>
      </w:r>
      <w:r w:rsidR="00BF3869">
        <w:rPr>
          <w:rFonts w:ascii="Garamond" w:hAnsi="Garamond"/>
          <w:lang w:val="sq-AL"/>
        </w:rPr>
        <w:t>r t</w:t>
      </w:r>
      <w:r w:rsidR="00BF3869" w:rsidRPr="00BF3869">
        <w:rPr>
          <w:rFonts w:ascii="Garamond" w:hAnsi="Garamond"/>
          <w:lang w:val="sq-AL"/>
        </w:rPr>
        <w:t>ë</w:t>
      </w:r>
      <w:r w:rsidR="009639D2" w:rsidRPr="00E2156F">
        <w:rPr>
          <w:rFonts w:ascii="Garamond" w:hAnsi="Garamond"/>
          <w:lang w:val="sq-AL"/>
        </w:rPr>
        <w:t xml:space="preserve">: </w:t>
      </w:r>
    </w:p>
    <w:p w14:paraId="4725ADA9" w14:textId="68FDD556" w:rsidR="009639D2" w:rsidRPr="00E2156F" w:rsidRDefault="00BF3869" w:rsidP="009639D2">
      <w:pPr>
        <w:pStyle w:val="ListParagraph"/>
        <w:numPr>
          <w:ilvl w:val="0"/>
          <w:numId w:val="4"/>
        </w:numPr>
        <w:spacing w:after="120" w:line="288" w:lineRule="auto"/>
        <w:contextualSpacing w:val="0"/>
        <w:jc w:val="both"/>
        <w:rPr>
          <w:rFonts w:ascii="Garamond" w:hAnsi="Garamond"/>
          <w:lang w:val="sq-AL"/>
        </w:rPr>
      </w:pPr>
      <w:r w:rsidRPr="00E2156F">
        <w:rPr>
          <w:rFonts w:ascii="Garamond" w:hAnsi="Garamond"/>
          <w:lang w:val="sq-AL"/>
        </w:rPr>
        <w:t>Mbështe</w:t>
      </w:r>
      <w:r>
        <w:rPr>
          <w:rFonts w:ascii="Garamond" w:hAnsi="Garamond"/>
          <w:lang w:val="sq-AL"/>
        </w:rPr>
        <w:t>tur</w:t>
      </w:r>
      <w:r w:rsidRPr="00E2156F">
        <w:rPr>
          <w:rFonts w:ascii="Garamond" w:hAnsi="Garamond"/>
          <w:lang w:val="sq-AL"/>
        </w:rPr>
        <w:t xml:space="preserve"> </w:t>
      </w:r>
      <w:r w:rsidR="006D152A" w:rsidRPr="00E2156F">
        <w:rPr>
          <w:rFonts w:ascii="Garamond" w:hAnsi="Garamond"/>
          <w:lang w:val="sq-AL"/>
        </w:rPr>
        <w:t>dhe promov</w:t>
      </w:r>
      <w:r>
        <w:rPr>
          <w:rFonts w:ascii="Garamond" w:hAnsi="Garamond"/>
          <w:lang w:val="sq-AL"/>
        </w:rPr>
        <w:t xml:space="preserve">uar </w:t>
      </w:r>
      <w:r w:rsidR="006D152A" w:rsidRPr="00E2156F">
        <w:rPr>
          <w:rFonts w:ascii="Garamond" w:hAnsi="Garamond"/>
          <w:lang w:val="sq-AL"/>
        </w:rPr>
        <w:t>veprimtarinë dhe interesin e sektorit bankar shqiptar</w:t>
      </w:r>
      <w:r w:rsidR="009639D2" w:rsidRPr="00E2156F">
        <w:rPr>
          <w:rFonts w:ascii="Garamond" w:hAnsi="Garamond"/>
          <w:lang w:val="sq-AL"/>
        </w:rPr>
        <w:t>;</w:t>
      </w:r>
    </w:p>
    <w:p w14:paraId="0B840DBB" w14:textId="1456E160" w:rsidR="009639D2" w:rsidRPr="00E2156F" w:rsidRDefault="00BF3869" w:rsidP="009639D2">
      <w:pPr>
        <w:pStyle w:val="ListParagraph"/>
        <w:numPr>
          <w:ilvl w:val="0"/>
          <w:numId w:val="4"/>
        </w:numPr>
        <w:spacing w:after="120" w:line="288" w:lineRule="auto"/>
        <w:contextualSpacing w:val="0"/>
        <w:jc w:val="both"/>
        <w:rPr>
          <w:rFonts w:ascii="Garamond" w:hAnsi="Garamond"/>
          <w:lang w:val="sq-AL"/>
        </w:rPr>
      </w:pPr>
      <w:r>
        <w:rPr>
          <w:rFonts w:ascii="Garamond" w:hAnsi="Garamond"/>
          <w:lang w:val="sq-AL"/>
        </w:rPr>
        <w:t>P</w:t>
      </w:r>
      <w:r w:rsidR="006D152A" w:rsidRPr="00E2156F">
        <w:rPr>
          <w:rFonts w:ascii="Garamond" w:hAnsi="Garamond"/>
          <w:lang w:val="sq-AL"/>
        </w:rPr>
        <w:t>ërfaqës</w:t>
      </w:r>
      <w:r>
        <w:rPr>
          <w:rFonts w:ascii="Garamond" w:hAnsi="Garamond"/>
          <w:lang w:val="sq-AL"/>
        </w:rPr>
        <w:t>uar</w:t>
      </w:r>
      <w:r w:rsidR="006D152A" w:rsidRPr="00E2156F">
        <w:rPr>
          <w:rFonts w:ascii="Garamond" w:hAnsi="Garamond"/>
          <w:lang w:val="sq-AL"/>
        </w:rPr>
        <w:t xml:space="preserve"> sektorin bankar si brenda vendit ashtu edhe </w:t>
      </w:r>
      <w:proofErr w:type="spellStart"/>
      <w:r w:rsidR="006D152A" w:rsidRPr="00E2156F">
        <w:rPr>
          <w:rFonts w:ascii="Garamond" w:hAnsi="Garamond"/>
          <w:lang w:val="sq-AL"/>
        </w:rPr>
        <w:t>ndërkombëtarisht</w:t>
      </w:r>
      <w:proofErr w:type="spellEnd"/>
      <w:r w:rsidR="009639D2" w:rsidRPr="00E2156F">
        <w:rPr>
          <w:rFonts w:ascii="Garamond" w:hAnsi="Garamond"/>
          <w:lang w:val="sq-AL"/>
        </w:rPr>
        <w:t>;</w:t>
      </w:r>
    </w:p>
    <w:p w14:paraId="640F7089" w14:textId="7F900EEA" w:rsidR="009639D2" w:rsidRPr="00E2156F" w:rsidRDefault="00BF3869" w:rsidP="009639D2">
      <w:pPr>
        <w:pStyle w:val="ListParagraph"/>
        <w:numPr>
          <w:ilvl w:val="0"/>
          <w:numId w:val="4"/>
        </w:numPr>
        <w:spacing w:after="120" w:line="288" w:lineRule="auto"/>
        <w:contextualSpacing w:val="0"/>
        <w:jc w:val="both"/>
        <w:rPr>
          <w:rFonts w:ascii="Garamond" w:hAnsi="Garamond"/>
          <w:lang w:val="sq-AL"/>
        </w:rPr>
      </w:pPr>
      <w:r>
        <w:rPr>
          <w:rFonts w:ascii="Garamond" w:hAnsi="Garamond"/>
          <w:lang w:val="sq-AL"/>
        </w:rPr>
        <w:t>Z</w:t>
      </w:r>
      <w:r w:rsidR="006D152A" w:rsidRPr="00E2156F">
        <w:rPr>
          <w:rFonts w:ascii="Garamond" w:hAnsi="Garamond"/>
          <w:lang w:val="sq-AL"/>
        </w:rPr>
        <w:t>hvill</w:t>
      </w:r>
      <w:r>
        <w:rPr>
          <w:rFonts w:ascii="Garamond" w:hAnsi="Garamond"/>
          <w:lang w:val="sq-AL"/>
        </w:rPr>
        <w:t>uar</w:t>
      </w:r>
      <w:r w:rsidR="006D152A" w:rsidRPr="00E2156F">
        <w:rPr>
          <w:rFonts w:ascii="Garamond" w:hAnsi="Garamond"/>
          <w:lang w:val="sq-AL"/>
        </w:rPr>
        <w:t xml:space="preserve"> bashkëpunimin me organizatat simotra</w:t>
      </w:r>
      <w:r w:rsidR="009639D2" w:rsidRPr="00E2156F">
        <w:rPr>
          <w:rFonts w:ascii="Garamond" w:hAnsi="Garamond"/>
          <w:lang w:val="sq-AL"/>
        </w:rPr>
        <w:t xml:space="preserve">; </w:t>
      </w:r>
    </w:p>
    <w:p w14:paraId="3F5D1B0D" w14:textId="52B53FC1" w:rsidR="009639D2" w:rsidRPr="00E2156F" w:rsidRDefault="001D66B1" w:rsidP="009639D2">
      <w:pPr>
        <w:pStyle w:val="ListParagraph"/>
        <w:numPr>
          <w:ilvl w:val="0"/>
          <w:numId w:val="4"/>
        </w:numPr>
        <w:spacing w:after="120" w:line="288" w:lineRule="auto"/>
        <w:contextualSpacing w:val="0"/>
        <w:jc w:val="both"/>
        <w:rPr>
          <w:rFonts w:ascii="Garamond" w:hAnsi="Garamond"/>
          <w:lang w:val="sq-AL"/>
        </w:rPr>
      </w:pPr>
      <w:r>
        <w:rPr>
          <w:rFonts w:ascii="Garamond" w:hAnsi="Garamond"/>
          <w:lang w:val="sq-AL"/>
        </w:rPr>
        <w:t>M</w:t>
      </w:r>
      <w:r w:rsidRPr="00E2156F">
        <w:rPr>
          <w:rFonts w:ascii="Garamond" w:hAnsi="Garamond"/>
          <w:lang w:val="sq-AL"/>
        </w:rPr>
        <w:t>bështe</w:t>
      </w:r>
      <w:r>
        <w:rPr>
          <w:rFonts w:ascii="Garamond" w:hAnsi="Garamond"/>
          <w:lang w:val="sq-AL"/>
        </w:rPr>
        <w:t>tur</w:t>
      </w:r>
      <w:r w:rsidRPr="00E2156F">
        <w:rPr>
          <w:rFonts w:ascii="Garamond" w:hAnsi="Garamond"/>
          <w:lang w:val="sq-AL"/>
        </w:rPr>
        <w:t xml:space="preserve"> </w:t>
      </w:r>
      <w:r w:rsidR="008B45DF" w:rsidRPr="00E2156F">
        <w:rPr>
          <w:rFonts w:ascii="Garamond" w:hAnsi="Garamond"/>
          <w:lang w:val="sq-AL"/>
        </w:rPr>
        <w:t>aktivisht standardet bankare më të fundit dhe edukimin bankar</w:t>
      </w:r>
      <w:r w:rsidR="009639D2" w:rsidRPr="00E2156F">
        <w:rPr>
          <w:rFonts w:ascii="Garamond" w:hAnsi="Garamond"/>
          <w:lang w:val="sq-AL"/>
        </w:rPr>
        <w:t xml:space="preserve">, </w:t>
      </w:r>
      <w:r w:rsidR="008B45DF" w:rsidRPr="00E2156F">
        <w:rPr>
          <w:rFonts w:ascii="Garamond" w:hAnsi="Garamond"/>
          <w:lang w:val="sq-AL"/>
        </w:rPr>
        <w:t>dhe</w:t>
      </w:r>
    </w:p>
    <w:p w14:paraId="71E38F0C" w14:textId="041BBE1B" w:rsidR="009639D2" w:rsidRPr="00E2156F" w:rsidRDefault="00A50A3F" w:rsidP="009639D2">
      <w:pPr>
        <w:pStyle w:val="ListParagraph"/>
        <w:numPr>
          <w:ilvl w:val="0"/>
          <w:numId w:val="4"/>
        </w:numPr>
        <w:spacing w:after="120" w:line="288" w:lineRule="auto"/>
        <w:contextualSpacing w:val="0"/>
        <w:jc w:val="both"/>
        <w:rPr>
          <w:rFonts w:ascii="Garamond" w:hAnsi="Garamond"/>
          <w:lang w:val="sq-AL"/>
        </w:rPr>
      </w:pPr>
      <w:r>
        <w:rPr>
          <w:rFonts w:ascii="Garamond" w:hAnsi="Garamond"/>
          <w:lang w:val="sq-AL"/>
        </w:rPr>
        <w:t>K</w:t>
      </w:r>
      <w:r w:rsidR="008B45DF" w:rsidRPr="00E2156F">
        <w:rPr>
          <w:rFonts w:ascii="Garamond" w:hAnsi="Garamond"/>
          <w:lang w:val="sq-AL"/>
        </w:rPr>
        <w:t>rye</w:t>
      </w:r>
      <w:r>
        <w:rPr>
          <w:rFonts w:ascii="Garamond" w:hAnsi="Garamond"/>
          <w:lang w:val="sq-AL"/>
        </w:rPr>
        <w:t>r</w:t>
      </w:r>
      <w:r w:rsidR="008B45DF" w:rsidRPr="00E2156F">
        <w:rPr>
          <w:rFonts w:ascii="Garamond" w:hAnsi="Garamond"/>
          <w:lang w:val="sq-AL"/>
        </w:rPr>
        <w:t xml:space="preserve"> aktivitete të tjera të përmendura në nenet 6 dhe 7 të këtij Statuti</w:t>
      </w:r>
      <w:r w:rsidR="009639D2" w:rsidRPr="00E2156F">
        <w:rPr>
          <w:rFonts w:ascii="Garamond" w:hAnsi="Garamond"/>
          <w:lang w:val="sq-AL"/>
        </w:rPr>
        <w:t>.</w:t>
      </w:r>
    </w:p>
    <w:p w14:paraId="41F3AA95" w14:textId="77777777" w:rsidR="009639D2" w:rsidRPr="00E2156F" w:rsidRDefault="009639D2" w:rsidP="009639D2">
      <w:pPr>
        <w:spacing w:after="120" w:line="288" w:lineRule="auto"/>
        <w:jc w:val="both"/>
        <w:rPr>
          <w:rFonts w:ascii="Garamond" w:hAnsi="Garamond"/>
          <w:lang w:val="sq-AL"/>
        </w:rPr>
      </w:pPr>
    </w:p>
    <w:p w14:paraId="3BE3ED45" w14:textId="769603FF" w:rsidR="009639D2" w:rsidRPr="00E2156F" w:rsidRDefault="008B45DF" w:rsidP="009639D2">
      <w:pPr>
        <w:spacing w:after="120" w:line="240"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6</w:t>
      </w:r>
    </w:p>
    <w:p w14:paraId="3212536C" w14:textId="3F1A87B4" w:rsidR="009639D2" w:rsidRPr="00E2156F" w:rsidRDefault="00A50A3F" w:rsidP="009639D2">
      <w:pPr>
        <w:spacing w:after="120" w:line="240" w:lineRule="auto"/>
        <w:jc w:val="center"/>
        <w:rPr>
          <w:rFonts w:ascii="Garamond" w:hAnsi="Garamond"/>
          <w:b/>
          <w:lang w:val="sq-AL"/>
        </w:rPr>
      </w:pPr>
      <w:r>
        <w:rPr>
          <w:rFonts w:ascii="Garamond" w:hAnsi="Garamond"/>
          <w:b/>
          <w:lang w:val="sq-AL"/>
        </w:rPr>
        <w:t>Fusha e veprimtaris</w:t>
      </w:r>
      <w:r w:rsidRPr="00A50A3F">
        <w:rPr>
          <w:rFonts w:ascii="Garamond" w:hAnsi="Garamond"/>
          <w:b/>
          <w:lang w:val="sq-AL"/>
        </w:rPr>
        <w:t>ë</w:t>
      </w:r>
    </w:p>
    <w:p w14:paraId="04172A88" w14:textId="3FF97AD3" w:rsidR="009639D2" w:rsidRPr="00E2156F" w:rsidRDefault="008B45DF" w:rsidP="009639D2">
      <w:pPr>
        <w:spacing w:after="120" w:line="288" w:lineRule="auto"/>
        <w:jc w:val="both"/>
        <w:rPr>
          <w:rFonts w:ascii="Garamond" w:hAnsi="Garamond"/>
          <w:lang w:val="sq-AL"/>
        </w:rPr>
      </w:pPr>
      <w:r w:rsidRPr="00E2156F">
        <w:rPr>
          <w:rFonts w:ascii="Garamond" w:hAnsi="Garamond"/>
          <w:lang w:val="sq-AL"/>
        </w:rPr>
        <w:t xml:space="preserve">Objektivat e përmendur më lart do të arrihen nga AAB duke zhvilluar veçanërisht </w:t>
      </w:r>
      <w:r w:rsidR="00A50A3F">
        <w:rPr>
          <w:rFonts w:ascii="Garamond" w:hAnsi="Garamond"/>
          <w:lang w:val="sq-AL"/>
        </w:rPr>
        <w:t>veprimtarit</w:t>
      </w:r>
      <w:r w:rsidR="00A50A3F" w:rsidRPr="00A50A3F">
        <w:rPr>
          <w:rFonts w:ascii="Garamond" w:hAnsi="Garamond"/>
          <w:lang w:val="sq-AL"/>
        </w:rPr>
        <w:t>ë</w:t>
      </w:r>
      <w:r w:rsidRPr="00E2156F">
        <w:rPr>
          <w:rFonts w:ascii="Garamond" w:hAnsi="Garamond"/>
          <w:lang w:val="sq-AL"/>
        </w:rPr>
        <w:t xml:space="preserve"> e mëposhtme</w:t>
      </w:r>
      <w:r w:rsidR="009639D2" w:rsidRPr="00E2156F">
        <w:rPr>
          <w:rFonts w:ascii="Garamond" w:hAnsi="Garamond"/>
          <w:lang w:val="sq-AL"/>
        </w:rPr>
        <w:t xml:space="preserve">: </w:t>
      </w:r>
    </w:p>
    <w:p w14:paraId="07C76426" w14:textId="0E5BBA0A"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 xml:space="preserve">Përfaqësimi i interesave të përbashkëta të Anëtarëve duke u angazhuar me organet </w:t>
      </w:r>
      <w:r w:rsidR="001D66B1">
        <w:rPr>
          <w:rFonts w:ascii="Garamond" w:hAnsi="Garamond"/>
          <w:lang w:val="sq-AL"/>
        </w:rPr>
        <w:t xml:space="preserve">e </w:t>
      </w:r>
      <w:r w:rsidR="003F0D9F">
        <w:rPr>
          <w:rFonts w:ascii="Garamond" w:hAnsi="Garamond"/>
          <w:lang w:val="sq-AL"/>
        </w:rPr>
        <w:t>qeverisjes</w:t>
      </w:r>
      <w:r w:rsidR="001D66B1">
        <w:rPr>
          <w:rFonts w:ascii="Garamond" w:hAnsi="Garamond"/>
          <w:lang w:val="sq-AL"/>
        </w:rPr>
        <w:t xml:space="preserve"> qendror</w:t>
      </w:r>
      <w:r w:rsidR="003F0D9F">
        <w:rPr>
          <w:rFonts w:ascii="Garamond" w:hAnsi="Garamond"/>
          <w:lang w:val="sq-AL"/>
        </w:rPr>
        <w:t>e</w:t>
      </w:r>
      <w:r w:rsidR="001D66B1">
        <w:rPr>
          <w:rFonts w:ascii="Garamond" w:hAnsi="Garamond"/>
          <w:lang w:val="sq-AL"/>
        </w:rPr>
        <w:t xml:space="preserve"> dhe vendor</w:t>
      </w:r>
      <w:r w:rsidR="003F0D9F">
        <w:rPr>
          <w:rFonts w:ascii="Garamond" w:hAnsi="Garamond"/>
          <w:lang w:val="sq-AL"/>
        </w:rPr>
        <w:t>e</w:t>
      </w:r>
      <w:r w:rsidRPr="00E2156F">
        <w:rPr>
          <w:rFonts w:ascii="Garamond" w:hAnsi="Garamond"/>
          <w:lang w:val="sq-AL"/>
        </w:rPr>
        <w:t xml:space="preserve">, autoritetet </w:t>
      </w:r>
      <w:proofErr w:type="spellStart"/>
      <w:r w:rsidRPr="00E2156F">
        <w:rPr>
          <w:rFonts w:ascii="Garamond" w:hAnsi="Garamond"/>
          <w:lang w:val="sq-AL"/>
        </w:rPr>
        <w:t>rregullator</w:t>
      </w:r>
      <w:r w:rsidR="000E3A64">
        <w:rPr>
          <w:rFonts w:ascii="Garamond" w:hAnsi="Garamond"/>
          <w:lang w:val="sq-AL"/>
        </w:rPr>
        <w:t>e</w:t>
      </w:r>
      <w:proofErr w:type="spellEnd"/>
      <w:r w:rsidRPr="00E2156F">
        <w:rPr>
          <w:rFonts w:ascii="Garamond" w:hAnsi="Garamond"/>
          <w:lang w:val="sq-AL"/>
        </w:rPr>
        <w:t xml:space="preserve">, organizatat financiare dhe shoqatat e tjera për të siguruar që zëri i Anëtarëve të tij të dëgjohet duke iu përgjigjur të gjitha çështjeve që prekin </w:t>
      </w:r>
      <w:r w:rsidR="00A50A3F">
        <w:rPr>
          <w:rFonts w:ascii="Garamond" w:hAnsi="Garamond"/>
          <w:lang w:val="sq-AL"/>
        </w:rPr>
        <w:t>industrin</w:t>
      </w:r>
      <w:r w:rsidR="00A50A3F" w:rsidRPr="00A50A3F">
        <w:rPr>
          <w:rFonts w:ascii="Garamond" w:hAnsi="Garamond"/>
          <w:lang w:val="sq-AL"/>
        </w:rPr>
        <w:t>ë</w:t>
      </w:r>
      <w:r w:rsidR="009639D2" w:rsidRPr="00E2156F">
        <w:rPr>
          <w:rFonts w:ascii="Garamond" w:hAnsi="Garamond"/>
          <w:lang w:val="sq-AL"/>
        </w:rPr>
        <w:t>;</w:t>
      </w:r>
    </w:p>
    <w:p w14:paraId="0759B6E3" w14:textId="1E460871"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Përfaqëson interesin e Anëtarëve të saj jashtë vendit dhe parashikon përfaqësimin e Shoqatës në organe ndërkombëtare ekspertësh dhe organizata profesionale, veçanërisht pjesëmarrjen në Federatën Evropiane të Bankave</w:t>
      </w:r>
      <w:r w:rsidR="009639D2" w:rsidRPr="00E2156F">
        <w:rPr>
          <w:rFonts w:ascii="Garamond" w:hAnsi="Garamond"/>
          <w:lang w:val="sq-AL"/>
        </w:rPr>
        <w:t>;</w:t>
      </w:r>
    </w:p>
    <w:p w14:paraId="17C9D4F8" w14:textId="5E435B24"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Përfaqësimi i interesave të përbashkëta të Anëtarëve përpara çdo gjykate, nëse është e nevojshme</w:t>
      </w:r>
      <w:r w:rsidR="009639D2" w:rsidRPr="00E2156F">
        <w:rPr>
          <w:rFonts w:ascii="Garamond" w:hAnsi="Garamond"/>
          <w:lang w:val="sq-AL"/>
        </w:rPr>
        <w:t>;</w:t>
      </w:r>
    </w:p>
    <w:p w14:paraId="34FBF1E8" w14:textId="5B0996AC"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lastRenderedPageBreak/>
        <w:t>Ndërmarrja e iniciativave për miratimin e ligjeve dhe akteve të tjera, dhënia</w:t>
      </w:r>
      <w:r w:rsidR="00A50A3F">
        <w:rPr>
          <w:rFonts w:ascii="Garamond" w:hAnsi="Garamond"/>
          <w:lang w:val="sq-AL"/>
        </w:rPr>
        <w:t xml:space="preserve"> e mendimeve </w:t>
      </w:r>
      <w:r w:rsidR="00800338">
        <w:rPr>
          <w:rFonts w:ascii="Garamond" w:hAnsi="Garamond"/>
          <w:lang w:val="sq-AL"/>
        </w:rPr>
        <w:t xml:space="preserve">mbi </w:t>
      </w:r>
      <w:r w:rsidR="00A50A3F">
        <w:rPr>
          <w:rFonts w:ascii="Garamond" w:hAnsi="Garamond"/>
          <w:lang w:val="sq-AL"/>
        </w:rPr>
        <w:t xml:space="preserve">projekt </w:t>
      </w:r>
      <w:r w:rsidRPr="00E2156F">
        <w:rPr>
          <w:rFonts w:ascii="Garamond" w:hAnsi="Garamond"/>
          <w:lang w:val="sq-AL"/>
        </w:rPr>
        <w:t xml:space="preserve">ligje dhe akteve të tjera </w:t>
      </w:r>
      <w:r w:rsidR="00800338">
        <w:rPr>
          <w:rFonts w:ascii="Garamond" w:hAnsi="Garamond"/>
          <w:lang w:val="sq-AL"/>
        </w:rPr>
        <w:t>që prekin</w:t>
      </w:r>
      <w:r w:rsidR="00800338" w:rsidRPr="00E2156F">
        <w:rPr>
          <w:rFonts w:ascii="Garamond" w:hAnsi="Garamond"/>
          <w:lang w:val="sq-AL"/>
        </w:rPr>
        <w:t xml:space="preserve"> </w:t>
      </w:r>
      <w:r w:rsidRPr="00E2156F">
        <w:rPr>
          <w:rFonts w:ascii="Garamond" w:hAnsi="Garamond"/>
          <w:lang w:val="sq-AL"/>
        </w:rPr>
        <w:t>sektorin bankar, pjesëmarrje në përgatitjen e drafteve në bashkëpunim me institucione të tjera ose me organe qeveritare shqiptare</w:t>
      </w:r>
      <w:r w:rsidR="009639D2" w:rsidRPr="00E2156F">
        <w:rPr>
          <w:rFonts w:ascii="Garamond" w:hAnsi="Garamond"/>
          <w:lang w:val="sq-AL"/>
        </w:rPr>
        <w:t xml:space="preserve">; </w:t>
      </w:r>
    </w:p>
    <w:p w14:paraId="407C1385" w14:textId="2BB5A1D8"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Marrja e vendimeve që do të forcojnë solidaritetin pr</w:t>
      </w:r>
      <w:r w:rsidR="00A50A3F">
        <w:rPr>
          <w:rFonts w:ascii="Garamond" w:hAnsi="Garamond"/>
          <w:lang w:val="sq-AL"/>
        </w:rPr>
        <w:t>ofesional në marrëdhëniet ndër</w:t>
      </w:r>
      <w:r w:rsidR="00A50A3F" w:rsidRPr="00E2156F">
        <w:rPr>
          <w:rFonts w:ascii="Garamond" w:hAnsi="Garamond"/>
          <w:lang w:val="sq-AL"/>
        </w:rPr>
        <w:t xml:space="preserve"> bankare</w:t>
      </w:r>
      <w:r w:rsidR="009639D2" w:rsidRPr="00E2156F">
        <w:rPr>
          <w:rFonts w:ascii="Garamond" w:hAnsi="Garamond"/>
          <w:lang w:val="sq-AL"/>
        </w:rPr>
        <w:t>;</w:t>
      </w:r>
    </w:p>
    <w:p w14:paraId="73059EAB" w14:textId="4BCE0CFF"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 xml:space="preserve">Përcaktimi i parimeve profesionale, duke siguruar kështu që funksioni i Anëtarëve </w:t>
      </w:r>
      <w:r w:rsidR="00A50A3F">
        <w:rPr>
          <w:rFonts w:ascii="Garamond" w:hAnsi="Garamond"/>
          <w:lang w:val="sq-AL"/>
        </w:rPr>
        <w:t>t</w:t>
      </w:r>
      <w:r w:rsidR="00A50A3F" w:rsidRPr="00A50A3F">
        <w:rPr>
          <w:rFonts w:ascii="Garamond" w:hAnsi="Garamond"/>
          <w:lang w:val="sq-AL"/>
        </w:rPr>
        <w:t>ë</w:t>
      </w:r>
      <w:r w:rsidR="00A50A3F">
        <w:rPr>
          <w:rFonts w:ascii="Garamond" w:hAnsi="Garamond"/>
          <w:lang w:val="sq-AL"/>
        </w:rPr>
        <w:t xml:space="preserve"> jet</w:t>
      </w:r>
      <w:r w:rsidR="00A50A3F" w:rsidRPr="00A50A3F">
        <w:rPr>
          <w:rFonts w:ascii="Garamond" w:hAnsi="Garamond"/>
          <w:lang w:val="sq-AL"/>
        </w:rPr>
        <w:t>ë</w:t>
      </w:r>
      <w:r w:rsidRPr="00E2156F">
        <w:rPr>
          <w:rFonts w:ascii="Garamond" w:hAnsi="Garamond"/>
          <w:lang w:val="sq-AL"/>
        </w:rPr>
        <w:t xml:space="preserve"> në përputhje me kërkesat e ekonomisë, me dinjitetin dhe disiplinën e kërkuar nga Shoqata dhe profesioni</w:t>
      </w:r>
      <w:r w:rsidR="009639D2" w:rsidRPr="00E2156F">
        <w:rPr>
          <w:rFonts w:ascii="Garamond" w:hAnsi="Garamond"/>
          <w:lang w:val="sq-AL"/>
        </w:rPr>
        <w:t>;</w:t>
      </w:r>
    </w:p>
    <w:p w14:paraId="39A4FFA8" w14:textId="2AFE695A"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Krijimi i lidhjeve me organizatat financiare dhe institucionet shkencore, teknike dhe të tjera, për të çuar përpara zhvillimin e tregut të parasë dhe tregut të kapitalit si dhe për të promovuar veprimet bankare</w:t>
      </w:r>
      <w:r w:rsidR="009639D2" w:rsidRPr="00E2156F">
        <w:rPr>
          <w:rFonts w:ascii="Garamond" w:hAnsi="Garamond"/>
          <w:lang w:val="sq-AL"/>
        </w:rPr>
        <w:t>;</w:t>
      </w:r>
    </w:p>
    <w:p w14:paraId="09F09B7D" w14:textId="7925D1A7"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Mbështetja e aftësimit profesional të profesionistëve të sektorit bankar në mënyra dhe forma që korrespondojnë me nevojat e tregut dhe kërkesat e Anëtarëve</w:t>
      </w:r>
      <w:r w:rsidR="009639D2" w:rsidRPr="00E2156F">
        <w:rPr>
          <w:rFonts w:ascii="Garamond" w:hAnsi="Garamond"/>
          <w:lang w:val="sq-AL"/>
        </w:rPr>
        <w:t>;</w:t>
      </w:r>
    </w:p>
    <w:p w14:paraId="6E89BA83" w14:textId="19E619E8"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 xml:space="preserve">Përgatitja dhe organizimi i projekteve kërkimore dhe propozimeve në lidhje me zhvillimin e </w:t>
      </w:r>
      <w:r w:rsidR="00E369C1" w:rsidRPr="00E2156F">
        <w:rPr>
          <w:rFonts w:ascii="Garamond" w:hAnsi="Garamond"/>
          <w:lang w:val="sq-AL"/>
        </w:rPr>
        <w:t>s</w:t>
      </w:r>
      <w:r w:rsidR="00E369C1">
        <w:rPr>
          <w:rFonts w:ascii="Garamond" w:hAnsi="Garamond"/>
          <w:lang w:val="sq-AL"/>
        </w:rPr>
        <w:t>ektorit</w:t>
      </w:r>
      <w:r w:rsidR="00E369C1" w:rsidRPr="00E2156F">
        <w:rPr>
          <w:rFonts w:ascii="Garamond" w:hAnsi="Garamond"/>
          <w:lang w:val="sq-AL"/>
        </w:rPr>
        <w:t xml:space="preserve"> </w:t>
      </w:r>
      <w:r w:rsidRPr="00E2156F">
        <w:rPr>
          <w:rFonts w:ascii="Garamond" w:hAnsi="Garamond"/>
          <w:lang w:val="sq-AL"/>
        </w:rPr>
        <w:t>bankar</w:t>
      </w:r>
      <w:r w:rsidR="009639D2" w:rsidRPr="00E2156F">
        <w:rPr>
          <w:rFonts w:ascii="Garamond" w:hAnsi="Garamond"/>
          <w:lang w:val="sq-AL"/>
        </w:rPr>
        <w:t>;</w:t>
      </w:r>
    </w:p>
    <w:p w14:paraId="34C524F5" w14:textId="2B7C8F75"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Këshillimi dhe propozimi i masave për të lehtësuar modernizimin e aktiviteteve që kryhen nga Anëtarët, përfshirë, por pa u kufizuar</w:t>
      </w:r>
      <w:r w:rsidR="0003752E">
        <w:rPr>
          <w:rFonts w:ascii="Garamond" w:hAnsi="Garamond"/>
          <w:lang w:val="sq-AL"/>
        </w:rPr>
        <w:t>,</w:t>
      </w:r>
      <w:r w:rsidRPr="00E2156F">
        <w:rPr>
          <w:rFonts w:ascii="Garamond" w:hAnsi="Garamond"/>
          <w:lang w:val="sq-AL"/>
        </w:rPr>
        <w:t xml:space="preserve"> në teknologjinë e punës dhe standardizimin</w:t>
      </w:r>
      <w:r w:rsidR="009639D2" w:rsidRPr="00E2156F">
        <w:rPr>
          <w:rFonts w:ascii="Garamond" w:hAnsi="Garamond"/>
          <w:lang w:val="sq-AL"/>
        </w:rPr>
        <w:t>;</w:t>
      </w:r>
    </w:p>
    <w:p w14:paraId="0A279E1A" w14:textId="16154C35"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Ndërmjetësimi për të zgjidhur, në një mënyrë miqësore, çdo mosmarrëveshje që mund të lindë midis Anëtarëve</w:t>
      </w:r>
      <w:r w:rsidR="009639D2" w:rsidRPr="00E2156F">
        <w:rPr>
          <w:rFonts w:ascii="Garamond" w:hAnsi="Garamond"/>
          <w:lang w:val="sq-AL"/>
        </w:rPr>
        <w:t>;</w:t>
      </w:r>
    </w:p>
    <w:p w14:paraId="2CE90FC8" w14:textId="1034D2B1"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 xml:space="preserve">Organizimi i </w:t>
      </w:r>
      <w:r w:rsidR="0003752E" w:rsidRPr="00E2156F">
        <w:rPr>
          <w:rFonts w:ascii="Garamond" w:hAnsi="Garamond"/>
          <w:lang w:val="sq-AL"/>
        </w:rPr>
        <w:t>for</w:t>
      </w:r>
      <w:r w:rsidR="0003752E">
        <w:rPr>
          <w:rFonts w:ascii="Garamond" w:hAnsi="Garamond"/>
          <w:lang w:val="sq-AL"/>
        </w:rPr>
        <w:t>u</w:t>
      </w:r>
      <w:r w:rsidR="0003752E" w:rsidRPr="00E2156F">
        <w:rPr>
          <w:rFonts w:ascii="Garamond" w:hAnsi="Garamond"/>
          <w:lang w:val="sq-AL"/>
        </w:rPr>
        <w:t>m</w:t>
      </w:r>
      <w:r w:rsidR="0003752E">
        <w:rPr>
          <w:rFonts w:ascii="Garamond" w:hAnsi="Garamond"/>
          <w:lang w:val="sq-AL"/>
        </w:rPr>
        <w:t>eve</w:t>
      </w:r>
      <w:r w:rsidR="0003752E" w:rsidRPr="00E2156F">
        <w:rPr>
          <w:rFonts w:ascii="Garamond" w:hAnsi="Garamond"/>
          <w:lang w:val="sq-AL"/>
        </w:rPr>
        <w:t xml:space="preserve"> </w:t>
      </w:r>
      <w:r w:rsidRPr="00E2156F">
        <w:rPr>
          <w:rFonts w:ascii="Garamond" w:hAnsi="Garamond"/>
          <w:lang w:val="sq-AL"/>
        </w:rPr>
        <w:t>profesional</w:t>
      </w:r>
      <w:r w:rsidR="0003752E">
        <w:rPr>
          <w:rFonts w:ascii="Garamond" w:hAnsi="Garamond"/>
          <w:lang w:val="sq-AL"/>
        </w:rPr>
        <w:t>e</w:t>
      </w:r>
      <w:r w:rsidRPr="00E2156F">
        <w:rPr>
          <w:rFonts w:ascii="Garamond" w:hAnsi="Garamond"/>
          <w:lang w:val="sq-AL"/>
        </w:rPr>
        <w:t>, mbledhjeve, simpoziumeve,</w:t>
      </w:r>
      <w:r w:rsidR="002A5CB4">
        <w:rPr>
          <w:rFonts w:ascii="Garamond" w:hAnsi="Garamond"/>
          <w:lang w:val="sq-AL"/>
        </w:rPr>
        <w:t xml:space="preserve"> konferencave, </w:t>
      </w:r>
      <w:proofErr w:type="spellStart"/>
      <w:r w:rsidR="002A5CB4">
        <w:rPr>
          <w:rFonts w:ascii="Garamond" w:hAnsi="Garamond"/>
          <w:i/>
          <w:lang w:val="sq-AL"/>
        </w:rPr>
        <w:t>workshop</w:t>
      </w:r>
      <w:proofErr w:type="spellEnd"/>
      <w:r w:rsidR="001460CE">
        <w:rPr>
          <w:rFonts w:ascii="Garamond" w:hAnsi="Garamond"/>
          <w:i/>
          <w:lang w:val="sq-AL"/>
        </w:rPr>
        <w:t>-</w:t>
      </w:r>
      <w:r w:rsidR="001460CE" w:rsidRPr="00386AFE">
        <w:rPr>
          <w:rFonts w:ascii="Garamond" w:hAnsi="Garamond"/>
          <w:iCs/>
          <w:lang w:val="sq-AL"/>
        </w:rPr>
        <w:t>e</w:t>
      </w:r>
      <w:r w:rsidR="00386AFE" w:rsidRPr="00386AFE">
        <w:rPr>
          <w:rFonts w:ascii="Garamond" w:hAnsi="Garamond"/>
          <w:iCs/>
          <w:lang w:val="sq-AL"/>
        </w:rPr>
        <w:t>ve</w:t>
      </w:r>
      <w:r w:rsidR="002A5CB4">
        <w:rPr>
          <w:rFonts w:ascii="Garamond" w:hAnsi="Garamond"/>
          <w:i/>
          <w:lang w:val="sq-AL"/>
        </w:rPr>
        <w:t>,</w:t>
      </w:r>
      <w:r w:rsidRPr="00E2156F">
        <w:rPr>
          <w:rFonts w:ascii="Garamond" w:hAnsi="Garamond"/>
          <w:lang w:val="sq-AL"/>
        </w:rPr>
        <w:t xml:space="preserve"> seminareve dhe kurseve për veprimtarinë bankare dhe shërbime të tjera këshilluese</w:t>
      </w:r>
      <w:r w:rsidR="009639D2" w:rsidRPr="00E2156F">
        <w:rPr>
          <w:rFonts w:ascii="Garamond" w:hAnsi="Garamond"/>
          <w:lang w:val="sq-AL"/>
        </w:rPr>
        <w:t>;</w:t>
      </w:r>
    </w:p>
    <w:p w14:paraId="040F3850" w14:textId="644D5D70"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Publikimi në media, buletine dhe botimet të tjera profesionale me qëllim mbajtjen e informuar të Anëtarëve dhe palëve të treta në lidhje me zhvillimet e fundit në sektorin bankar</w:t>
      </w:r>
      <w:r w:rsidR="009639D2" w:rsidRPr="00E2156F">
        <w:rPr>
          <w:rFonts w:ascii="Garamond" w:hAnsi="Garamond"/>
          <w:lang w:val="sq-AL"/>
        </w:rPr>
        <w:t>;</w:t>
      </w:r>
    </w:p>
    <w:p w14:paraId="56F00192" w14:textId="03B3AA8C"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Zhvillimi i aktiviteteve të tjera për të mbështetur interesin e AAB</w:t>
      </w:r>
      <w:r w:rsidR="00A50A3F">
        <w:rPr>
          <w:rFonts w:ascii="Garamond" w:hAnsi="Garamond"/>
          <w:lang w:val="sq-AL"/>
        </w:rPr>
        <w:t>-s</w:t>
      </w:r>
      <w:r w:rsidR="00A50A3F" w:rsidRPr="00A50A3F">
        <w:rPr>
          <w:rFonts w:ascii="Garamond" w:hAnsi="Garamond"/>
          <w:lang w:val="sq-AL"/>
        </w:rPr>
        <w:t>ë</w:t>
      </w:r>
      <w:r w:rsidRPr="00E2156F">
        <w:rPr>
          <w:rFonts w:ascii="Garamond" w:hAnsi="Garamond"/>
          <w:lang w:val="sq-AL"/>
        </w:rPr>
        <w:t xml:space="preserve"> dhe Anëtarëve të saj</w:t>
      </w:r>
      <w:r w:rsidR="009639D2" w:rsidRPr="00E2156F">
        <w:rPr>
          <w:rFonts w:ascii="Garamond" w:hAnsi="Garamond"/>
          <w:lang w:val="sq-AL"/>
        </w:rPr>
        <w:t>;</w:t>
      </w:r>
    </w:p>
    <w:p w14:paraId="507913D5" w14:textId="4FCB741C"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 xml:space="preserve">Çdo aktivitet tjetër që mund të jetë i </w:t>
      </w:r>
      <w:r w:rsidR="00A50A3F">
        <w:rPr>
          <w:rFonts w:ascii="Garamond" w:hAnsi="Garamond"/>
          <w:lang w:val="sq-AL"/>
        </w:rPr>
        <w:t>lidhur</w:t>
      </w:r>
      <w:r w:rsidRPr="00E2156F">
        <w:rPr>
          <w:rFonts w:ascii="Garamond" w:hAnsi="Garamond"/>
          <w:lang w:val="sq-AL"/>
        </w:rPr>
        <w:t xml:space="preserve">, ndihmës, pasues ose si rrjedhim i </w:t>
      </w:r>
      <w:r w:rsidR="002A5CB4">
        <w:rPr>
          <w:rFonts w:ascii="Garamond" w:hAnsi="Garamond"/>
          <w:lang w:val="sq-AL"/>
        </w:rPr>
        <w:t>objektivave</w:t>
      </w:r>
      <w:r w:rsidRPr="00E2156F">
        <w:rPr>
          <w:rFonts w:ascii="Garamond" w:hAnsi="Garamond"/>
          <w:lang w:val="sq-AL"/>
        </w:rPr>
        <w:t xml:space="preserve"> të AAB</w:t>
      </w:r>
      <w:r w:rsidR="00A50A3F">
        <w:rPr>
          <w:rFonts w:ascii="Garamond" w:hAnsi="Garamond"/>
          <w:lang w:val="sq-AL"/>
        </w:rPr>
        <w:t>-s</w:t>
      </w:r>
      <w:r w:rsidR="00A50A3F" w:rsidRPr="00A50A3F">
        <w:rPr>
          <w:rFonts w:ascii="Garamond" w:hAnsi="Garamond"/>
          <w:lang w:val="sq-AL"/>
        </w:rPr>
        <w:t>ë</w:t>
      </w:r>
      <w:r w:rsidRPr="00E2156F">
        <w:rPr>
          <w:rFonts w:ascii="Garamond" w:hAnsi="Garamond"/>
          <w:lang w:val="sq-AL"/>
        </w:rPr>
        <w:t xml:space="preserve"> të përcaktuar këtu</w:t>
      </w:r>
      <w:r w:rsidR="009639D2" w:rsidRPr="00E2156F">
        <w:rPr>
          <w:rFonts w:ascii="Garamond" w:hAnsi="Garamond"/>
          <w:lang w:val="sq-AL"/>
        </w:rPr>
        <w:t xml:space="preserve">; </w:t>
      </w:r>
    </w:p>
    <w:p w14:paraId="4FFAAB65" w14:textId="34AA5602" w:rsidR="009639D2" w:rsidRPr="00E2156F" w:rsidRDefault="008B45DF" w:rsidP="009639D2">
      <w:pPr>
        <w:pStyle w:val="ListParagraph"/>
        <w:numPr>
          <w:ilvl w:val="0"/>
          <w:numId w:val="5"/>
        </w:numPr>
        <w:spacing w:after="120" w:line="288" w:lineRule="auto"/>
        <w:contextualSpacing w:val="0"/>
        <w:jc w:val="both"/>
        <w:rPr>
          <w:rFonts w:ascii="Garamond" w:hAnsi="Garamond"/>
          <w:lang w:val="sq-AL"/>
        </w:rPr>
      </w:pPr>
      <w:r w:rsidRPr="00E2156F">
        <w:rPr>
          <w:rFonts w:ascii="Garamond" w:hAnsi="Garamond"/>
          <w:lang w:val="sq-AL"/>
        </w:rPr>
        <w:t xml:space="preserve">Zhvillimi i cilësisë dhe rritja e ofrimit të </w:t>
      </w:r>
      <w:r w:rsidR="00A50A3F">
        <w:rPr>
          <w:rFonts w:ascii="Garamond" w:hAnsi="Garamond"/>
          <w:lang w:val="sq-AL"/>
        </w:rPr>
        <w:t xml:space="preserve">edukimit </w:t>
      </w:r>
      <w:r w:rsidRPr="00E2156F">
        <w:rPr>
          <w:rFonts w:ascii="Garamond" w:hAnsi="Garamond"/>
          <w:lang w:val="sq-AL"/>
        </w:rPr>
        <w:t xml:space="preserve">financiar dhe bashkëpunimi me aktorët publik dhe privat në mënyrë që të arrihet një </w:t>
      </w:r>
      <w:r w:rsidR="00A50A3F" w:rsidRPr="00E2156F">
        <w:rPr>
          <w:rFonts w:ascii="Garamond" w:hAnsi="Garamond"/>
          <w:lang w:val="sq-AL"/>
        </w:rPr>
        <w:t>gjithë përfshirje</w:t>
      </w:r>
      <w:r w:rsidRPr="00E2156F">
        <w:rPr>
          <w:rFonts w:ascii="Garamond" w:hAnsi="Garamond"/>
          <w:lang w:val="sq-AL"/>
        </w:rPr>
        <w:t xml:space="preserve"> financiare dhe edukuese</w:t>
      </w:r>
      <w:r w:rsidR="009639D2" w:rsidRPr="00E2156F">
        <w:rPr>
          <w:rFonts w:ascii="Garamond" w:hAnsi="Garamond"/>
          <w:lang w:val="sq-AL"/>
        </w:rPr>
        <w:t>.</w:t>
      </w:r>
    </w:p>
    <w:p w14:paraId="5E8E1370" w14:textId="77777777" w:rsidR="009639D2" w:rsidRPr="00E2156F" w:rsidRDefault="009639D2" w:rsidP="009639D2">
      <w:pPr>
        <w:spacing w:after="120" w:line="288" w:lineRule="auto"/>
        <w:jc w:val="both"/>
        <w:rPr>
          <w:rFonts w:ascii="Garamond" w:hAnsi="Garamond"/>
          <w:lang w:val="sq-AL"/>
        </w:rPr>
      </w:pPr>
    </w:p>
    <w:p w14:paraId="0B8C900C" w14:textId="639AD1A5" w:rsidR="009639D2" w:rsidRPr="00E2156F" w:rsidRDefault="008B45DF" w:rsidP="009639D2">
      <w:pPr>
        <w:spacing w:after="120" w:line="240"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7</w:t>
      </w:r>
    </w:p>
    <w:p w14:paraId="2A7EE677" w14:textId="70FEE83C" w:rsidR="009639D2" w:rsidRPr="00E2156F" w:rsidRDefault="00A50A3F" w:rsidP="009639D2">
      <w:pPr>
        <w:spacing w:after="120" w:line="240" w:lineRule="auto"/>
        <w:jc w:val="center"/>
        <w:rPr>
          <w:rFonts w:ascii="Garamond" w:hAnsi="Garamond"/>
          <w:b/>
          <w:lang w:val="sq-AL"/>
        </w:rPr>
      </w:pPr>
      <w:r>
        <w:rPr>
          <w:rFonts w:ascii="Garamond" w:hAnsi="Garamond"/>
          <w:b/>
          <w:lang w:val="sq-AL"/>
        </w:rPr>
        <w:t xml:space="preserve">Veprimtari </w:t>
      </w:r>
      <w:r w:rsidR="008B45DF" w:rsidRPr="00E2156F">
        <w:rPr>
          <w:rFonts w:ascii="Garamond" w:hAnsi="Garamond"/>
          <w:b/>
          <w:lang w:val="sq-AL"/>
        </w:rPr>
        <w:t>t</w:t>
      </w:r>
      <w:r w:rsidR="00127A07" w:rsidRPr="00E2156F">
        <w:rPr>
          <w:rFonts w:ascii="Garamond" w:hAnsi="Garamond"/>
          <w:b/>
          <w:lang w:val="sq-AL"/>
        </w:rPr>
        <w:t>ë</w:t>
      </w:r>
      <w:r w:rsidR="008B45DF" w:rsidRPr="00E2156F">
        <w:rPr>
          <w:rFonts w:ascii="Garamond" w:hAnsi="Garamond"/>
          <w:b/>
          <w:lang w:val="sq-AL"/>
        </w:rPr>
        <w:t xml:space="preserve"> tjera</w:t>
      </w:r>
    </w:p>
    <w:p w14:paraId="05BCE84A" w14:textId="30BDB0A1" w:rsidR="008C2580" w:rsidRPr="00E2156F" w:rsidRDefault="008B45DF" w:rsidP="009A42CF">
      <w:pPr>
        <w:tabs>
          <w:tab w:val="left" w:pos="1145"/>
        </w:tabs>
        <w:spacing w:after="120" w:line="288" w:lineRule="auto"/>
        <w:ind w:left="364"/>
        <w:jc w:val="both"/>
        <w:rPr>
          <w:rFonts w:ascii="Garamond" w:eastAsia="Times New Roman" w:hAnsi="Garamond" w:cs="Times New Roman"/>
          <w:bCs/>
          <w:lang w:val="sq-AL"/>
        </w:rPr>
      </w:pPr>
      <w:r w:rsidRPr="00E2156F">
        <w:rPr>
          <w:rFonts w:ascii="Garamond" w:eastAsia="Times New Roman" w:hAnsi="Garamond" w:cs="Times New Roman"/>
          <w:bCs/>
          <w:lang w:val="sq-AL"/>
        </w:rPr>
        <w:t xml:space="preserve">AAB mund të krijojë, nëse gjykohet e këshillueshme, Akademinë e Trajnimit Financiar </w:t>
      </w:r>
      <w:r w:rsidR="00570C2B" w:rsidRPr="00E2156F">
        <w:rPr>
          <w:rFonts w:ascii="Garamond" w:eastAsia="Times New Roman" w:hAnsi="Garamond" w:cs="Times New Roman"/>
          <w:bCs/>
          <w:lang w:val="sq-AL"/>
        </w:rPr>
        <w:t>t</w:t>
      </w:r>
      <w:r w:rsidR="00127A07" w:rsidRPr="00E2156F">
        <w:rPr>
          <w:rFonts w:ascii="Garamond" w:eastAsia="Times New Roman" w:hAnsi="Garamond" w:cs="Times New Roman"/>
          <w:bCs/>
          <w:lang w:val="sq-AL"/>
        </w:rPr>
        <w:t>ë</w:t>
      </w:r>
      <w:r w:rsidR="00570C2B" w:rsidRPr="00E2156F">
        <w:rPr>
          <w:rFonts w:ascii="Garamond" w:eastAsia="Times New Roman" w:hAnsi="Garamond" w:cs="Times New Roman"/>
          <w:bCs/>
          <w:lang w:val="sq-AL"/>
        </w:rPr>
        <w:t xml:space="preserve"> </w:t>
      </w:r>
      <w:r w:rsidRPr="00E2156F">
        <w:rPr>
          <w:rFonts w:ascii="Garamond" w:eastAsia="Times New Roman" w:hAnsi="Garamond" w:cs="Times New Roman"/>
          <w:bCs/>
          <w:lang w:val="sq-AL"/>
        </w:rPr>
        <w:t>AAB</w:t>
      </w:r>
      <w:r w:rsidR="006948D5">
        <w:rPr>
          <w:rFonts w:ascii="Garamond" w:eastAsia="Times New Roman" w:hAnsi="Garamond" w:cs="Times New Roman"/>
          <w:bCs/>
          <w:lang w:val="sq-AL"/>
        </w:rPr>
        <w:t>-s</w:t>
      </w:r>
      <w:r w:rsidR="006948D5" w:rsidRPr="006948D5">
        <w:rPr>
          <w:rFonts w:ascii="Garamond" w:eastAsia="Times New Roman" w:hAnsi="Garamond" w:cs="Times New Roman"/>
          <w:bCs/>
          <w:lang w:val="sq-AL"/>
        </w:rPr>
        <w:t>ë</w:t>
      </w:r>
      <w:r w:rsidRPr="00E2156F">
        <w:rPr>
          <w:rFonts w:ascii="Garamond" w:eastAsia="Times New Roman" w:hAnsi="Garamond" w:cs="Times New Roman"/>
          <w:bCs/>
          <w:lang w:val="sq-AL"/>
        </w:rPr>
        <w:t xml:space="preserve">, e cila do të konsiderohet si një qendër e </w:t>
      </w:r>
      <w:r w:rsidR="006948D5">
        <w:rPr>
          <w:rFonts w:ascii="Garamond" w:eastAsia="Times New Roman" w:hAnsi="Garamond" w:cs="Times New Roman"/>
          <w:bCs/>
          <w:lang w:val="sq-AL"/>
        </w:rPr>
        <w:t xml:space="preserve">edukimit </w:t>
      </w:r>
      <w:r w:rsidRPr="00E2156F">
        <w:rPr>
          <w:rFonts w:ascii="Garamond" w:eastAsia="Times New Roman" w:hAnsi="Garamond" w:cs="Times New Roman"/>
          <w:bCs/>
          <w:lang w:val="sq-AL"/>
        </w:rPr>
        <w:t xml:space="preserve">dhe </w:t>
      </w:r>
      <w:proofErr w:type="spellStart"/>
      <w:r w:rsidR="002A5CB4">
        <w:rPr>
          <w:rFonts w:ascii="Garamond" w:eastAsia="Times New Roman" w:hAnsi="Garamond" w:cs="Times New Roman"/>
          <w:bCs/>
          <w:lang w:val="sq-AL"/>
        </w:rPr>
        <w:t>ç</w:t>
      </w:r>
      <w:r w:rsidRPr="00E2156F">
        <w:rPr>
          <w:rFonts w:ascii="Garamond" w:eastAsia="Times New Roman" w:hAnsi="Garamond" w:cs="Times New Roman"/>
          <w:bCs/>
          <w:lang w:val="sq-AL"/>
        </w:rPr>
        <w:t>ertifikimit</w:t>
      </w:r>
      <w:proofErr w:type="spellEnd"/>
      <w:r w:rsidRPr="00E2156F">
        <w:rPr>
          <w:rFonts w:ascii="Garamond" w:eastAsia="Times New Roman" w:hAnsi="Garamond" w:cs="Times New Roman"/>
          <w:bCs/>
          <w:lang w:val="sq-AL"/>
        </w:rPr>
        <w:t xml:space="preserve"> të vazhdueshëm për profesionistët bankarë, e </w:t>
      </w:r>
      <w:r w:rsidR="006948D5">
        <w:rPr>
          <w:rFonts w:ascii="Garamond" w:eastAsia="Times New Roman" w:hAnsi="Garamond" w:cs="Times New Roman"/>
          <w:bCs/>
          <w:lang w:val="sq-AL"/>
        </w:rPr>
        <w:t xml:space="preserve">projektuar </w:t>
      </w:r>
      <w:r w:rsidRPr="00E2156F">
        <w:rPr>
          <w:rFonts w:ascii="Garamond" w:eastAsia="Times New Roman" w:hAnsi="Garamond" w:cs="Times New Roman"/>
          <w:bCs/>
          <w:lang w:val="sq-AL"/>
        </w:rPr>
        <w:t xml:space="preserve">për të ndihmuar </w:t>
      </w:r>
      <w:proofErr w:type="spellStart"/>
      <w:r w:rsidR="00D74332">
        <w:rPr>
          <w:rFonts w:ascii="Garamond" w:eastAsia="Times New Roman" w:hAnsi="Garamond" w:cs="Times New Roman"/>
          <w:bCs/>
          <w:lang w:val="sq-AL"/>
        </w:rPr>
        <w:t>praktikimin</w:t>
      </w:r>
      <w:proofErr w:type="spellEnd"/>
      <w:r w:rsidR="00D74332">
        <w:rPr>
          <w:rFonts w:ascii="Garamond" w:eastAsia="Times New Roman" w:hAnsi="Garamond" w:cs="Times New Roman"/>
          <w:bCs/>
          <w:lang w:val="sq-AL"/>
        </w:rPr>
        <w:t xml:space="preserve"> e </w:t>
      </w:r>
      <w:r w:rsidR="00D74332" w:rsidRPr="00E2156F">
        <w:rPr>
          <w:rFonts w:ascii="Garamond" w:eastAsia="Times New Roman" w:hAnsi="Garamond" w:cs="Times New Roman"/>
          <w:bCs/>
          <w:lang w:val="sq-AL"/>
        </w:rPr>
        <w:t>profesionistë</w:t>
      </w:r>
      <w:r w:rsidR="00D74332">
        <w:rPr>
          <w:rFonts w:ascii="Garamond" w:eastAsia="Times New Roman" w:hAnsi="Garamond" w:cs="Times New Roman"/>
          <w:bCs/>
          <w:lang w:val="sq-AL"/>
        </w:rPr>
        <w:t xml:space="preserve">ve </w:t>
      </w:r>
      <w:r w:rsidRPr="00E2156F">
        <w:rPr>
          <w:rFonts w:ascii="Garamond" w:eastAsia="Times New Roman" w:hAnsi="Garamond" w:cs="Times New Roman"/>
          <w:bCs/>
          <w:lang w:val="sq-AL"/>
        </w:rPr>
        <w:t xml:space="preserve">për të </w:t>
      </w:r>
      <w:r w:rsidR="006948D5">
        <w:rPr>
          <w:rFonts w:ascii="Garamond" w:eastAsia="Times New Roman" w:hAnsi="Garamond" w:cs="Times New Roman"/>
          <w:bCs/>
          <w:lang w:val="sq-AL"/>
        </w:rPr>
        <w:t>fituar</w:t>
      </w:r>
      <w:r w:rsidRPr="00E2156F">
        <w:rPr>
          <w:rFonts w:ascii="Garamond" w:eastAsia="Times New Roman" w:hAnsi="Garamond" w:cs="Times New Roman"/>
          <w:bCs/>
          <w:lang w:val="sq-AL"/>
        </w:rPr>
        <w:t xml:space="preserve"> dhe ruajtur aftësi</w:t>
      </w:r>
      <w:r w:rsidR="00D74332">
        <w:rPr>
          <w:rFonts w:ascii="Garamond" w:eastAsia="Times New Roman" w:hAnsi="Garamond" w:cs="Times New Roman"/>
          <w:bCs/>
          <w:lang w:val="sq-AL"/>
        </w:rPr>
        <w:t>të e</w:t>
      </w:r>
      <w:r w:rsidRPr="00E2156F">
        <w:rPr>
          <w:rFonts w:ascii="Garamond" w:eastAsia="Times New Roman" w:hAnsi="Garamond" w:cs="Times New Roman"/>
          <w:bCs/>
          <w:lang w:val="sq-AL"/>
        </w:rPr>
        <w:t xml:space="preserve"> </w:t>
      </w:r>
      <w:r w:rsidR="00D74332">
        <w:rPr>
          <w:rFonts w:ascii="Garamond" w:eastAsia="Times New Roman" w:hAnsi="Garamond" w:cs="Times New Roman"/>
          <w:bCs/>
          <w:lang w:val="sq-AL"/>
        </w:rPr>
        <w:t>nevojshme</w:t>
      </w:r>
      <w:r w:rsidR="00D74332" w:rsidRPr="00E2156F">
        <w:rPr>
          <w:rFonts w:ascii="Garamond" w:eastAsia="Times New Roman" w:hAnsi="Garamond" w:cs="Times New Roman"/>
          <w:bCs/>
          <w:lang w:val="sq-AL"/>
        </w:rPr>
        <w:t xml:space="preserve"> </w:t>
      </w:r>
      <w:r w:rsidRPr="00E2156F">
        <w:rPr>
          <w:rFonts w:ascii="Garamond" w:eastAsia="Times New Roman" w:hAnsi="Garamond" w:cs="Times New Roman"/>
          <w:bCs/>
          <w:lang w:val="sq-AL"/>
        </w:rPr>
        <w:t>në të gjitha fushat kryesore të biznesit dhe operacioneve në këtë industri mjaft konkurruese</w:t>
      </w:r>
      <w:r w:rsidR="008C2580" w:rsidRPr="00E2156F">
        <w:rPr>
          <w:rFonts w:ascii="Garamond" w:eastAsia="Times New Roman" w:hAnsi="Garamond" w:cs="Times New Roman"/>
          <w:bCs/>
          <w:lang w:val="sq-AL"/>
        </w:rPr>
        <w:t>.</w:t>
      </w:r>
    </w:p>
    <w:p w14:paraId="615C2F5B" w14:textId="2224FB95" w:rsidR="009639D2" w:rsidRPr="00E2156F" w:rsidRDefault="00570C2B" w:rsidP="009639D2">
      <w:pPr>
        <w:spacing w:after="120" w:line="288" w:lineRule="auto"/>
        <w:ind w:left="360"/>
        <w:jc w:val="both"/>
        <w:rPr>
          <w:rFonts w:ascii="Garamond" w:hAnsi="Garamond"/>
          <w:lang w:val="sq-AL"/>
        </w:rPr>
      </w:pPr>
      <w:r w:rsidRPr="00E2156F">
        <w:rPr>
          <w:rFonts w:ascii="Garamond" w:hAnsi="Garamond"/>
          <w:lang w:val="sq-AL"/>
        </w:rPr>
        <w:t>AAB mund të zhvillojë veprimtari ekonomike të përshtatshme dhe në përputhje me Ligjin e Zbatueshëm, me kusht që një veprimtari e tillë të mos përbëjë qëllimin kryesor të saj</w:t>
      </w:r>
      <w:r w:rsidR="009639D2" w:rsidRPr="00E2156F">
        <w:rPr>
          <w:rFonts w:ascii="Garamond" w:hAnsi="Garamond"/>
          <w:lang w:val="sq-AL"/>
        </w:rPr>
        <w:t>.</w:t>
      </w:r>
    </w:p>
    <w:p w14:paraId="2891A4E1" w14:textId="432E06C4" w:rsidR="009639D2" w:rsidRPr="00E2156F" w:rsidRDefault="002A5CB4" w:rsidP="009639D2">
      <w:pPr>
        <w:spacing w:after="120" w:line="288" w:lineRule="auto"/>
        <w:ind w:left="360"/>
        <w:jc w:val="both"/>
        <w:rPr>
          <w:rFonts w:ascii="Garamond" w:hAnsi="Garamond"/>
          <w:lang w:val="sq-AL"/>
        </w:rPr>
      </w:pPr>
      <w:r>
        <w:rPr>
          <w:rFonts w:ascii="Garamond" w:hAnsi="Garamond"/>
          <w:lang w:val="sq-AL"/>
        </w:rPr>
        <w:t>Fitimi i përf</w:t>
      </w:r>
      <w:r w:rsidR="00570C2B" w:rsidRPr="00E2156F">
        <w:rPr>
          <w:rFonts w:ascii="Garamond" w:hAnsi="Garamond"/>
          <w:lang w:val="sq-AL"/>
        </w:rPr>
        <w:t>tuar nga kryerja e veprimtarive tregtare dhe veprimtarive të tjera do të përdoret ekskluzivisht me qëllim të arritjes së objektivave të Shoqatës, përfshirë kostot e funksionimit të rregullt të Shoqatës dhe zbatimin e financimit të projekteve të lidhura me të</w:t>
      </w:r>
      <w:r w:rsidR="009639D2" w:rsidRPr="00E2156F">
        <w:rPr>
          <w:rFonts w:ascii="Garamond" w:hAnsi="Garamond"/>
          <w:lang w:val="sq-AL"/>
        </w:rPr>
        <w:t>.</w:t>
      </w:r>
    </w:p>
    <w:p w14:paraId="766F1803" w14:textId="1D3B3C46" w:rsidR="009639D2" w:rsidRPr="00E2156F" w:rsidRDefault="00570C2B" w:rsidP="009639D2">
      <w:pPr>
        <w:spacing w:after="120" w:line="288" w:lineRule="auto"/>
        <w:ind w:left="360"/>
        <w:jc w:val="both"/>
        <w:rPr>
          <w:rFonts w:ascii="Garamond" w:hAnsi="Garamond"/>
          <w:lang w:val="sq-AL"/>
        </w:rPr>
      </w:pPr>
      <w:r w:rsidRPr="00E2156F">
        <w:rPr>
          <w:rFonts w:ascii="Garamond" w:hAnsi="Garamond"/>
          <w:lang w:val="sq-AL"/>
        </w:rPr>
        <w:lastRenderedPageBreak/>
        <w:t>AAB në asnjë r</w:t>
      </w:r>
      <w:r w:rsidR="002A5CB4">
        <w:rPr>
          <w:rFonts w:ascii="Garamond" w:hAnsi="Garamond"/>
          <w:lang w:val="sq-AL"/>
        </w:rPr>
        <w:t>ast nuk do të shpërndajë fitim</w:t>
      </w:r>
      <w:r w:rsidRPr="00E2156F">
        <w:rPr>
          <w:rFonts w:ascii="Garamond" w:hAnsi="Garamond"/>
          <w:lang w:val="sq-AL"/>
        </w:rPr>
        <w:t xml:space="preserve"> midis Anëtarëve të saj</w:t>
      </w:r>
      <w:r w:rsidR="009639D2" w:rsidRPr="00E2156F">
        <w:rPr>
          <w:rFonts w:ascii="Garamond" w:hAnsi="Garamond"/>
          <w:lang w:val="sq-AL"/>
        </w:rPr>
        <w:t>.</w:t>
      </w:r>
    </w:p>
    <w:p w14:paraId="577A73F1" w14:textId="5685600F" w:rsidR="009639D2" w:rsidRDefault="009639D2" w:rsidP="009639D2">
      <w:pPr>
        <w:spacing w:after="120" w:line="288" w:lineRule="auto"/>
        <w:jc w:val="both"/>
        <w:rPr>
          <w:rFonts w:ascii="Garamond" w:hAnsi="Garamond"/>
          <w:lang w:val="sq-AL"/>
        </w:rPr>
      </w:pPr>
    </w:p>
    <w:p w14:paraId="55C300C8" w14:textId="77777777" w:rsidR="00EB0ADC" w:rsidRDefault="00EB0ADC" w:rsidP="009639D2">
      <w:pPr>
        <w:spacing w:after="120" w:line="288" w:lineRule="auto"/>
        <w:jc w:val="both"/>
        <w:rPr>
          <w:rFonts w:ascii="Garamond" w:hAnsi="Garamond"/>
          <w:lang w:val="sq-AL"/>
        </w:rPr>
      </w:pPr>
    </w:p>
    <w:p w14:paraId="0FBEC2AA" w14:textId="6D8CE895" w:rsidR="009639D2" w:rsidRPr="00E2156F" w:rsidRDefault="00570C2B"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SIA</w:t>
      </w:r>
      <w:r w:rsidR="009639D2" w:rsidRPr="00E2156F">
        <w:rPr>
          <w:rFonts w:ascii="Garamond" w:hAnsi="Garamond"/>
          <w:b/>
          <w:lang w:val="sq-AL"/>
        </w:rPr>
        <w:t xml:space="preserve"> </w:t>
      </w:r>
    </w:p>
    <w:p w14:paraId="213AB297" w14:textId="77777777" w:rsidR="004C43A8" w:rsidRPr="00E2156F" w:rsidRDefault="004C43A8" w:rsidP="004C43A8">
      <w:pPr>
        <w:pStyle w:val="ListParagraph"/>
        <w:spacing w:after="0" w:line="288" w:lineRule="auto"/>
        <w:ind w:left="142"/>
        <w:contextualSpacing w:val="0"/>
        <w:rPr>
          <w:rFonts w:ascii="Garamond" w:hAnsi="Garamond"/>
          <w:b/>
          <w:lang w:val="sq-AL"/>
        </w:rPr>
      </w:pPr>
    </w:p>
    <w:p w14:paraId="243EACA1" w14:textId="2CC7CF54" w:rsidR="009639D2" w:rsidRPr="00E2156F" w:rsidRDefault="00570C2B" w:rsidP="009639D2">
      <w:pPr>
        <w:spacing w:after="120" w:line="240"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8</w:t>
      </w:r>
    </w:p>
    <w:p w14:paraId="13717129" w14:textId="4B8238E5" w:rsidR="009639D2" w:rsidRPr="00E2156F" w:rsidRDefault="00570C2B" w:rsidP="009639D2">
      <w:pPr>
        <w:spacing w:after="120" w:line="240" w:lineRule="auto"/>
        <w:jc w:val="center"/>
        <w:rPr>
          <w:rFonts w:ascii="Garamond" w:hAnsi="Garamond"/>
          <w:b/>
          <w:lang w:val="sq-AL"/>
        </w:rPr>
      </w:pPr>
      <w:r w:rsidRPr="00E2156F">
        <w:rPr>
          <w:rFonts w:ascii="Garamond" w:hAnsi="Garamond"/>
          <w:b/>
          <w:lang w:val="sq-AL"/>
        </w:rPr>
        <w:t>Fillimi i 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sis</w:t>
      </w:r>
      <w:r w:rsidR="00127A07" w:rsidRPr="00E2156F">
        <w:rPr>
          <w:rFonts w:ascii="Garamond" w:hAnsi="Garamond"/>
          <w:b/>
          <w:lang w:val="sq-AL"/>
        </w:rPr>
        <w:t>ë</w:t>
      </w:r>
    </w:p>
    <w:p w14:paraId="020EEF1D" w14:textId="1E2AE44D" w:rsidR="009639D2" w:rsidRPr="00E2156F" w:rsidRDefault="00570C2B" w:rsidP="006A2EFF">
      <w:pPr>
        <w:pStyle w:val="ListParagraph"/>
        <w:numPr>
          <w:ilvl w:val="0"/>
          <w:numId w:val="6"/>
        </w:numPr>
        <w:spacing w:after="120" w:line="288" w:lineRule="auto"/>
        <w:ind w:left="284" w:hanging="284"/>
        <w:contextualSpacing w:val="0"/>
        <w:jc w:val="both"/>
        <w:rPr>
          <w:rFonts w:ascii="Garamond" w:hAnsi="Garamond"/>
          <w:lang w:val="sq-AL"/>
        </w:rPr>
      </w:pPr>
      <w:r w:rsidRPr="00E2156F">
        <w:rPr>
          <w:rFonts w:ascii="Garamond" w:hAnsi="Garamond"/>
          <w:lang w:val="sq-AL"/>
        </w:rPr>
        <w:t>Anëtarësia në AAB është vullnetare</w:t>
      </w:r>
      <w:r w:rsidR="009639D2" w:rsidRPr="00E2156F">
        <w:rPr>
          <w:rFonts w:ascii="Garamond" w:hAnsi="Garamond"/>
          <w:lang w:val="sq-AL"/>
        </w:rPr>
        <w:t xml:space="preserve">. </w:t>
      </w:r>
    </w:p>
    <w:p w14:paraId="11F7EE60" w14:textId="13165A9D" w:rsidR="009639D2" w:rsidRPr="00E2156F" w:rsidRDefault="000F4CF5" w:rsidP="006A2EFF">
      <w:pPr>
        <w:pStyle w:val="ListParagraph"/>
        <w:numPr>
          <w:ilvl w:val="0"/>
          <w:numId w:val="6"/>
        </w:numPr>
        <w:spacing w:after="120" w:line="288" w:lineRule="auto"/>
        <w:ind w:left="284" w:hanging="284"/>
        <w:contextualSpacing w:val="0"/>
        <w:jc w:val="both"/>
        <w:rPr>
          <w:rFonts w:ascii="Garamond" w:hAnsi="Garamond"/>
          <w:lang w:val="sq-AL"/>
        </w:rPr>
      </w:pPr>
      <w:r>
        <w:rPr>
          <w:rFonts w:ascii="Garamond" w:hAnsi="Garamond"/>
          <w:lang w:val="sq-AL"/>
        </w:rPr>
        <w:t>P</w:t>
      </w:r>
      <w:r w:rsidR="00570C2B" w:rsidRPr="00E2156F">
        <w:rPr>
          <w:rFonts w:ascii="Garamond" w:hAnsi="Garamond"/>
          <w:lang w:val="sq-AL"/>
        </w:rPr>
        <w:t>ersonat juridikë që veprojnë në sektorin bankar bazuar në një licencë të vlefshme të lëshuar në përputhje me Ligjin e Zbatueshëm në Shqipëri</w:t>
      </w:r>
      <w:r>
        <w:rPr>
          <w:rFonts w:ascii="Garamond" w:hAnsi="Garamond"/>
          <w:lang w:val="sq-AL"/>
        </w:rPr>
        <w:t>, m</w:t>
      </w:r>
      <w:r w:rsidRPr="00E2156F">
        <w:rPr>
          <w:rFonts w:ascii="Garamond" w:hAnsi="Garamond"/>
          <w:lang w:val="sq-AL"/>
        </w:rPr>
        <w:t>und të aplikojnë për anëtarësim</w:t>
      </w:r>
      <w:r w:rsidR="009639D2" w:rsidRPr="00E2156F">
        <w:rPr>
          <w:rFonts w:ascii="Garamond" w:hAnsi="Garamond"/>
          <w:lang w:val="sq-AL"/>
        </w:rPr>
        <w:t>.</w:t>
      </w:r>
    </w:p>
    <w:p w14:paraId="6F808D40" w14:textId="3013FB4E" w:rsidR="009639D2" w:rsidRPr="00E2156F" w:rsidRDefault="00570C2B" w:rsidP="006A2EFF">
      <w:pPr>
        <w:pStyle w:val="ListParagraph"/>
        <w:numPr>
          <w:ilvl w:val="0"/>
          <w:numId w:val="6"/>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Procedura e anëtarësimit fillon </w:t>
      </w:r>
      <w:r w:rsidR="000F4CF5">
        <w:rPr>
          <w:rFonts w:ascii="Garamond" w:hAnsi="Garamond"/>
          <w:lang w:val="sq-AL"/>
        </w:rPr>
        <w:t>me</w:t>
      </w:r>
      <w:r w:rsidR="000F4CF5" w:rsidRPr="00E2156F">
        <w:rPr>
          <w:rFonts w:ascii="Garamond" w:hAnsi="Garamond"/>
          <w:lang w:val="sq-AL"/>
        </w:rPr>
        <w:t xml:space="preserve"> paraqitje</w:t>
      </w:r>
      <w:r w:rsidR="000F4CF5">
        <w:rPr>
          <w:rFonts w:ascii="Garamond" w:hAnsi="Garamond"/>
          <w:lang w:val="sq-AL"/>
        </w:rPr>
        <w:t>n</w:t>
      </w:r>
      <w:r w:rsidR="000F4CF5" w:rsidRPr="00E2156F">
        <w:rPr>
          <w:rFonts w:ascii="Garamond" w:hAnsi="Garamond"/>
          <w:lang w:val="sq-AL"/>
        </w:rPr>
        <w:t xml:space="preserve"> </w:t>
      </w:r>
      <w:r w:rsidR="000F4CF5">
        <w:rPr>
          <w:rFonts w:ascii="Garamond" w:hAnsi="Garamond"/>
          <w:lang w:val="sq-AL"/>
        </w:rPr>
        <w:t>e</w:t>
      </w:r>
      <w:r w:rsidR="000F4CF5" w:rsidRPr="00E2156F">
        <w:rPr>
          <w:rFonts w:ascii="Garamond" w:hAnsi="Garamond"/>
          <w:lang w:val="sq-AL"/>
        </w:rPr>
        <w:t xml:space="preserve"> </w:t>
      </w:r>
      <w:r w:rsidRPr="00E2156F">
        <w:rPr>
          <w:rFonts w:ascii="Garamond" w:hAnsi="Garamond"/>
          <w:lang w:val="sq-AL"/>
        </w:rPr>
        <w:t>një kërkese me shkrim dhe në formatin e përcaktuar për anëtarët e rinj</w:t>
      </w:r>
      <w:r w:rsidR="00715C25">
        <w:rPr>
          <w:rFonts w:ascii="Garamond" w:hAnsi="Garamond"/>
          <w:lang w:val="sq-AL"/>
        </w:rPr>
        <w:t xml:space="preserve">, </w:t>
      </w:r>
      <w:r w:rsidR="00715C25" w:rsidRPr="00E2156F">
        <w:rPr>
          <w:rFonts w:ascii="Garamond" w:hAnsi="Garamond"/>
          <w:lang w:val="sq-AL"/>
        </w:rPr>
        <w:t>në Zyrën Ekzekutive</w:t>
      </w:r>
      <w:r w:rsidR="009639D2" w:rsidRPr="00E2156F">
        <w:rPr>
          <w:rFonts w:ascii="Garamond" w:hAnsi="Garamond"/>
          <w:lang w:val="sq-AL"/>
        </w:rPr>
        <w:t>.</w:t>
      </w:r>
    </w:p>
    <w:p w14:paraId="31B7BFD2" w14:textId="31C10770" w:rsidR="009639D2" w:rsidRPr="00E2156F" w:rsidRDefault="00570C2B" w:rsidP="006A2EFF">
      <w:pPr>
        <w:pStyle w:val="ListParagraph"/>
        <w:numPr>
          <w:ilvl w:val="0"/>
          <w:numId w:val="6"/>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Zyra Ekzekutive do të njoftojë Bordin </w:t>
      </w:r>
      <w:r w:rsidR="00D60DDF" w:rsidRPr="00E2156F">
        <w:rPr>
          <w:rFonts w:ascii="Garamond" w:hAnsi="Garamond"/>
          <w:lang w:val="sq-AL"/>
        </w:rPr>
        <w:t>Mbik</w:t>
      </w:r>
      <w:r w:rsidR="007403B2" w:rsidRPr="00E2156F">
        <w:rPr>
          <w:rFonts w:ascii="Garamond" w:hAnsi="Garamond"/>
          <w:lang w:val="sq-AL"/>
        </w:rPr>
        <w:t>ë</w:t>
      </w:r>
      <w:r w:rsidR="00D60DDF" w:rsidRPr="00E2156F">
        <w:rPr>
          <w:rFonts w:ascii="Garamond" w:hAnsi="Garamond"/>
          <w:lang w:val="sq-AL"/>
        </w:rPr>
        <w:t>qyr</w:t>
      </w:r>
      <w:r w:rsidR="007403B2" w:rsidRPr="00E2156F">
        <w:rPr>
          <w:rFonts w:ascii="Garamond" w:hAnsi="Garamond"/>
          <w:lang w:val="sq-AL"/>
        </w:rPr>
        <w:t>ë</w:t>
      </w:r>
      <w:r w:rsidR="00D60DDF" w:rsidRPr="00E2156F">
        <w:rPr>
          <w:rFonts w:ascii="Garamond" w:hAnsi="Garamond"/>
          <w:lang w:val="sq-AL"/>
        </w:rPr>
        <w:t>s</w:t>
      </w:r>
      <w:r w:rsidRPr="00E2156F">
        <w:rPr>
          <w:rFonts w:ascii="Garamond" w:hAnsi="Garamond"/>
          <w:lang w:val="sq-AL"/>
        </w:rPr>
        <w:t>, i cili më pas do të thërrasë Asamblenë e Anëtarëve në një mbledhje të jashtëzakonshme</w:t>
      </w:r>
      <w:r w:rsidR="009639D2" w:rsidRPr="00E2156F">
        <w:rPr>
          <w:rFonts w:ascii="Garamond" w:hAnsi="Garamond"/>
          <w:lang w:val="sq-AL"/>
        </w:rPr>
        <w:t>.</w:t>
      </w:r>
    </w:p>
    <w:p w14:paraId="7146A098" w14:textId="08DF8AC6" w:rsidR="009639D2" w:rsidRPr="00E2156F" w:rsidRDefault="00570C2B" w:rsidP="006A2EFF">
      <w:pPr>
        <w:pStyle w:val="ListParagraph"/>
        <w:numPr>
          <w:ilvl w:val="0"/>
          <w:numId w:val="6"/>
        </w:numPr>
        <w:spacing w:after="120" w:line="288" w:lineRule="auto"/>
        <w:ind w:left="284" w:hanging="284"/>
        <w:contextualSpacing w:val="0"/>
        <w:jc w:val="both"/>
        <w:rPr>
          <w:rFonts w:ascii="Garamond" w:hAnsi="Garamond"/>
          <w:lang w:val="sq-AL"/>
        </w:rPr>
      </w:pPr>
      <w:r w:rsidRPr="00E2156F">
        <w:rPr>
          <w:rFonts w:ascii="Garamond" w:hAnsi="Garamond"/>
          <w:lang w:val="sq-AL"/>
        </w:rPr>
        <w:t>Anëtarësia bëhet aktive nga fillimi i muajit që pason datën kur Asambleja e Anëtarëve pranon anëtarësimin</w:t>
      </w:r>
      <w:r w:rsidR="009639D2" w:rsidRPr="00E2156F">
        <w:rPr>
          <w:rFonts w:ascii="Garamond" w:hAnsi="Garamond"/>
          <w:lang w:val="sq-AL"/>
        </w:rPr>
        <w:t>.</w:t>
      </w:r>
    </w:p>
    <w:p w14:paraId="3D8BE819" w14:textId="5010D0AD" w:rsidR="009639D2" w:rsidRPr="00E2156F" w:rsidRDefault="00570C2B" w:rsidP="006A2EFF">
      <w:pPr>
        <w:pStyle w:val="ListParagraph"/>
        <w:numPr>
          <w:ilvl w:val="0"/>
          <w:numId w:val="6"/>
        </w:numPr>
        <w:spacing w:after="120" w:line="288" w:lineRule="auto"/>
        <w:ind w:left="284" w:hanging="284"/>
        <w:contextualSpacing w:val="0"/>
        <w:jc w:val="both"/>
        <w:rPr>
          <w:rFonts w:ascii="Garamond" w:hAnsi="Garamond"/>
          <w:lang w:val="sq-AL"/>
        </w:rPr>
      </w:pPr>
      <w:r w:rsidRPr="00E2156F">
        <w:rPr>
          <w:rFonts w:ascii="Garamond" w:hAnsi="Garamond"/>
          <w:lang w:val="sq-AL"/>
        </w:rPr>
        <w:t>Vendimet, aktet dhe marrëveshjet që janë miratuar më parë nga AAB, do të jenë detyruese për anëtarët e rinj</w:t>
      </w:r>
      <w:r w:rsidR="009639D2" w:rsidRPr="00E2156F">
        <w:rPr>
          <w:rFonts w:ascii="Garamond" w:hAnsi="Garamond"/>
          <w:lang w:val="sq-AL"/>
        </w:rPr>
        <w:t>.</w:t>
      </w:r>
    </w:p>
    <w:p w14:paraId="6AF10B12" w14:textId="77777777" w:rsidR="004C43A8" w:rsidRPr="00E2156F" w:rsidRDefault="004C43A8" w:rsidP="004C43A8">
      <w:pPr>
        <w:pStyle w:val="ListParagraph"/>
        <w:spacing w:after="0" w:line="288" w:lineRule="auto"/>
        <w:ind w:left="284"/>
        <w:contextualSpacing w:val="0"/>
        <w:jc w:val="both"/>
        <w:rPr>
          <w:rFonts w:ascii="Garamond" w:hAnsi="Garamond"/>
          <w:lang w:val="sq-AL"/>
        </w:rPr>
      </w:pPr>
    </w:p>
    <w:p w14:paraId="3B53CABE" w14:textId="1DC3CFF3" w:rsidR="009639D2" w:rsidRPr="00E2156F" w:rsidRDefault="00570C2B" w:rsidP="009639D2">
      <w:pPr>
        <w:spacing w:after="120" w:line="240" w:lineRule="auto"/>
        <w:jc w:val="center"/>
        <w:rPr>
          <w:rFonts w:ascii="Garamond" w:hAnsi="Garamond"/>
          <w:b/>
          <w:lang w:val="sq-AL"/>
        </w:rPr>
      </w:pPr>
      <w:r w:rsidRPr="00E2156F">
        <w:rPr>
          <w:rFonts w:ascii="Garamond" w:hAnsi="Garamond"/>
          <w:b/>
          <w:lang w:val="sq-AL"/>
        </w:rPr>
        <w:t>Neni</w:t>
      </w:r>
      <w:r w:rsidR="009639D2" w:rsidRPr="00E2156F">
        <w:rPr>
          <w:rFonts w:ascii="Garamond" w:hAnsi="Garamond"/>
          <w:b/>
          <w:lang w:val="sq-AL"/>
        </w:rPr>
        <w:t xml:space="preserve"> </w:t>
      </w:r>
      <w:r w:rsidR="003C3115" w:rsidRPr="00E2156F">
        <w:rPr>
          <w:rFonts w:ascii="Garamond" w:hAnsi="Garamond"/>
          <w:b/>
          <w:lang w:val="sq-AL"/>
        </w:rPr>
        <w:t>9</w:t>
      </w:r>
    </w:p>
    <w:p w14:paraId="1895B5B0" w14:textId="1B6F232E" w:rsidR="009639D2" w:rsidRPr="00E2156F" w:rsidRDefault="00570C2B" w:rsidP="009639D2">
      <w:pPr>
        <w:spacing w:after="120" w:line="240" w:lineRule="auto"/>
        <w:jc w:val="center"/>
        <w:rPr>
          <w:rFonts w:ascii="Garamond" w:hAnsi="Garamond"/>
          <w:b/>
          <w:lang w:val="sq-AL"/>
        </w:rPr>
      </w:pPr>
      <w:r w:rsidRPr="00E2156F">
        <w:rPr>
          <w:rFonts w:ascii="Garamond" w:hAnsi="Garamond"/>
          <w:b/>
          <w:lang w:val="sq-AL"/>
        </w:rPr>
        <w:t>Pezullimi i 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sis</w:t>
      </w:r>
      <w:r w:rsidR="00127A07" w:rsidRPr="00E2156F">
        <w:rPr>
          <w:rFonts w:ascii="Garamond" w:hAnsi="Garamond"/>
          <w:b/>
          <w:lang w:val="sq-AL"/>
        </w:rPr>
        <w:t>ë</w:t>
      </w:r>
    </w:p>
    <w:p w14:paraId="4267F289" w14:textId="177A5D1B" w:rsidR="009639D2" w:rsidRPr="00E2156F" w:rsidRDefault="006B2B1A" w:rsidP="006A2EFF">
      <w:pPr>
        <w:pStyle w:val="ListParagraph"/>
        <w:numPr>
          <w:ilvl w:val="0"/>
          <w:numId w:val="7"/>
        </w:numPr>
        <w:spacing w:after="120" w:line="288" w:lineRule="auto"/>
        <w:ind w:left="284" w:hanging="284"/>
        <w:contextualSpacing w:val="0"/>
        <w:jc w:val="both"/>
        <w:rPr>
          <w:rFonts w:ascii="Garamond" w:hAnsi="Garamond"/>
          <w:lang w:val="sq-AL"/>
        </w:rPr>
      </w:pPr>
      <w:r w:rsidRPr="00E2156F">
        <w:rPr>
          <w:rFonts w:ascii="Garamond" w:hAnsi="Garamond"/>
          <w:lang w:val="sq-AL"/>
        </w:rPr>
        <w:t>Anëtarësia e një Anëtari të AAB</w:t>
      </w:r>
      <w:r w:rsidR="00715C25">
        <w:rPr>
          <w:rFonts w:ascii="Garamond" w:hAnsi="Garamond"/>
          <w:lang w:val="sq-AL"/>
        </w:rPr>
        <w:t>-s</w:t>
      </w:r>
      <w:r w:rsidR="00715C25" w:rsidRPr="00715C25">
        <w:rPr>
          <w:rFonts w:ascii="Garamond" w:hAnsi="Garamond"/>
          <w:lang w:val="sq-AL"/>
        </w:rPr>
        <w:t>ë</w:t>
      </w:r>
      <w:r w:rsidRPr="00E2156F">
        <w:rPr>
          <w:rFonts w:ascii="Garamond" w:hAnsi="Garamond"/>
          <w:lang w:val="sq-AL"/>
        </w:rPr>
        <w:t xml:space="preserve"> mund të pezullohet për arsye serioze në </w:t>
      </w:r>
      <w:proofErr w:type="spellStart"/>
      <w:r w:rsidRPr="00E2156F">
        <w:rPr>
          <w:rFonts w:ascii="Garamond" w:hAnsi="Garamond"/>
          <w:lang w:val="sq-AL"/>
        </w:rPr>
        <w:t>diskrecionin</w:t>
      </w:r>
      <w:proofErr w:type="spellEnd"/>
      <w:r w:rsidRPr="00E2156F">
        <w:rPr>
          <w:rFonts w:ascii="Garamond" w:hAnsi="Garamond"/>
          <w:lang w:val="sq-AL"/>
        </w:rPr>
        <w:t xml:space="preserve"> të Asamblesë së Anëtarëve, e cila</w:t>
      </w:r>
      <w:r w:rsidR="00715C25">
        <w:rPr>
          <w:rFonts w:ascii="Garamond" w:hAnsi="Garamond"/>
          <w:lang w:val="sq-AL"/>
        </w:rPr>
        <w:t>,</w:t>
      </w:r>
      <w:r w:rsidRPr="00E2156F">
        <w:rPr>
          <w:rFonts w:ascii="Garamond" w:hAnsi="Garamond"/>
          <w:lang w:val="sq-AL"/>
        </w:rPr>
        <w:t xml:space="preserve"> ndër të tjera</w:t>
      </w:r>
      <w:r w:rsidR="00715C25">
        <w:rPr>
          <w:rFonts w:ascii="Garamond" w:hAnsi="Garamond"/>
          <w:lang w:val="sq-AL"/>
        </w:rPr>
        <w:t>,</w:t>
      </w:r>
      <w:r w:rsidRPr="00E2156F">
        <w:rPr>
          <w:rFonts w:ascii="Garamond" w:hAnsi="Garamond"/>
          <w:lang w:val="sq-AL"/>
        </w:rPr>
        <w:t xml:space="preserve"> përcakton edhe afatin e pezullimit dhe/ose kushte të tjera të zbatueshme</w:t>
      </w:r>
      <w:r w:rsidR="009639D2" w:rsidRPr="00E2156F">
        <w:rPr>
          <w:rFonts w:ascii="Garamond" w:hAnsi="Garamond"/>
          <w:lang w:val="sq-AL"/>
        </w:rPr>
        <w:t>.</w:t>
      </w:r>
    </w:p>
    <w:p w14:paraId="28D04431" w14:textId="5BAF8E12" w:rsidR="009639D2" w:rsidRPr="00E2156F" w:rsidRDefault="006B2B1A" w:rsidP="006A2EFF">
      <w:pPr>
        <w:pStyle w:val="ListParagraph"/>
        <w:numPr>
          <w:ilvl w:val="0"/>
          <w:numId w:val="7"/>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Anëtarësia pezullohet me një vendim të marrë nga Asambleja e Anëtarëve siç parashikohet në </w:t>
      </w:r>
      <w:r w:rsidR="001A7FE9">
        <w:rPr>
          <w:rFonts w:ascii="Garamond" w:hAnsi="Garamond"/>
          <w:lang w:val="sq-AL"/>
        </w:rPr>
        <w:t>n</w:t>
      </w:r>
      <w:r w:rsidR="001A7FE9" w:rsidRPr="00E2156F">
        <w:rPr>
          <w:rFonts w:ascii="Garamond" w:hAnsi="Garamond"/>
          <w:lang w:val="sq-AL"/>
        </w:rPr>
        <w:t xml:space="preserve">enin </w:t>
      </w:r>
      <w:r w:rsidRPr="00E2156F">
        <w:rPr>
          <w:rFonts w:ascii="Garamond" w:hAnsi="Garamond"/>
          <w:lang w:val="sq-AL"/>
        </w:rPr>
        <w:t xml:space="preserve">22, me propozimin e </w:t>
      </w:r>
      <w:r w:rsidR="007403B2" w:rsidRPr="00E2156F">
        <w:rPr>
          <w:rFonts w:ascii="Garamond" w:hAnsi="Garamond"/>
          <w:lang w:val="sq-AL"/>
        </w:rPr>
        <w:t>Bordit</w:t>
      </w:r>
      <w:r w:rsidRPr="00E2156F">
        <w:rPr>
          <w:rFonts w:ascii="Garamond" w:hAnsi="Garamond"/>
          <w:lang w:val="sq-AL"/>
        </w:rPr>
        <w:t xml:space="preserve"> Mbikëqyrës</w:t>
      </w:r>
      <w:r w:rsidR="004A1EE4" w:rsidRPr="00E2156F">
        <w:rPr>
          <w:rFonts w:ascii="Garamond" w:hAnsi="Garamond"/>
          <w:lang w:val="sq-AL"/>
        </w:rPr>
        <w:t>.</w:t>
      </w:r>
    </w:p>
    <w:p w14:paraId="58D4DE25" w14:textId="77D6C072" w:rsidR="009639D2" w:rsidRPr="00E2156F" w:rsidRDefault="00D5237E" w:rsidP="006A2EFF">
      <w:pPr>
        <w:pStyle w:val="ListParagraph"/>
        <w:numPr>
          <w:ilvl w:val="0"/>
          <w:numId w:val="7"/>
        </w:numPr>
        <w:spacing w:after="120" w:line="288" w:lineRule="auto"/>
        <w:ind w:left="284" w:hanging="284"/>
        <w:contextualSpacing w:val="0"/>
        <w:jc w:val="both"/>
        <w:rPr>
          <w:rFonts w:ascii="Garamond" w:hAnsi="Garamond"/>
          <w:lang w:val="sq-AL"/>
        </w:rPr>
      </w:pPr>
      <w:r w:rsidRPr="00E2156F">
        <w:rPr>
          <w:rFonts w:ascii="Garamond" w:hAnsi="Garamond"/>
          <w:lang w:val="sq-AL"/>
        </w:rPr>
        <w:t>Anëtari nuk mund të marrë pjesë në vendimmarrjen e Shoqatës dhe nuk mund të zgjidhet në Organet Drejtuese gjatë gjithë kohëzgjatjes së pezullimit të anëtarësisë</w:t>
      </w:r>
      <w:r w:rsidR="009639D2" w:rsidRPr="00E2156F">
        <w:rPr>
          <w:rFonts w:ascii="Garamond" w:hAnsi="Garamond"/>
          <w:lang w:val="sq-AL"/>
        </w:rPr>
        <w:t>.</w:t>
      </w:r>
    </w:p>
    <w:p w14:paraId="795B232E" w14:textId="4C211349" w:rsidR="009639D2" w:rsidRPr="00E2156F" w:rsidRDefault="00D5237E" w:rsidP="006A2EFF">
      <w:pPr>
        <w:pStyle w:val="ListParagraph"/>
        <w:numPr>
          <w:ilvl w:val="0"/>
          <w:numId w:val="7"/>
        </w:numPr>
        <w:spacing w:after="120" w:line="288" w:lineRule="auto"/>
        <w:ind w:left="284" w:hanging="284"/>
        <w:contextualSpacing w:val="0"/>
        <w:jc w:val="both"/>
        <w:rPr>
          <w:rFonts w:ascii="Garamond" w:hAnsi="Garamond"/>
          <w:lang w:val="sq-AL"/>
        </w:rPr>
      </w:pPr>
      <w:r w:rsidRPr="00E2156F">
        <w:rPr>
          <w:rFonts w:ascii="Garamond" w:hAnsi="Garamond"/>
          <w:lang w:val="sq-AL"/>
        </w:rPr>
        <w:t>Nëse përfaqësues</w:t>
      </w:r>
      <w:r w:rsidR="0070722C">
        <w:rPr>
          <w:rFonts w:ascii="Garamond" w:hAnsi="Garamond"/>
          <w:lang w:val="sq-AL"/>
        </w:rPr>
        <w:t>i</w:t>
      </w:r>
      <w:r w:rsidRPr="00E2156F">
        <w:rPr>
          <w:rFonts w:ascii="Garamond" w:hAnsi="Garamond"/>
          <w:lang w:val="sq-AL"/>
        </w:rPr>
        <w:t xml:space="preserve"> i një banke, anëtarësia e së cilës është pezulluar, është anëtar i Bordit Mbikëqyrës, pjesëmarrja në </w:t>
      </w:r>
      <w:r w:rsidR="000B72A6">
        <w:rPr>
          <w:rFonts w:ascii="Garamond" w:hAnsi="Garamond"/>
          <w:lang w:val="sq-AL"/>
        </w:rPr>
        <w:t>këtë</w:t>
      </w:r>
      <w:r w:rsidR="000B72A6" w:rsidRPr="00E2156F">
        <w:rPr>
          <w:rFonts w:ascii="Garamond" w:hAnsi="Garamond"/>
          <w:lang w:val="sq-AL"/>
        </w:rPr>
        <w:t xml:space="preserve"> </w:t>
      </w:r>
      <w:r w:rsidRPr="00E2156F">
        <w:rPr>
          <w:rFonts w:ascii="Garamond" w:hAnsi="Garamond"/>
          <w:lang w:val="sq-AL"/>
        </w:rPr>
        <w:t>organ gjithashtu pezullohet gjatë periudhës të pezullimit të anëtarësisë</w:t>
      </w:r>
      <w:r w:rsidR="009639D2" w:rsidRPr="00E2156F">
        <w:rPr>
          <w:rFonts w:ascii="Garamond" w:hAnsi="Garamond"/>
          <w:lang w:val="sq-AL"/>
        </w:rPr>
        <w:t>.</w:t>
      </w:r>
    </w:p>
    <w:p w14:paraId="7C9E25FA" w14:textId="77777777" w:rsidR="005847C3" w:rsidRPr="00E2156F" w:rsidRDefault="005847C3" w:rsidP="005847C3">
      <w:pPr>
        <w:spacing w:after="120" w:line="240" w:lineRule="auto"/>
        <w:jc w:val="center"/>
        <w:rPr>
          <w:rFonts w:ascii="Garamond" w:hAnsi="Garamond"/>
          <w:b/>
          <w:lang w:val="sq-AL"/>
        </w:rPr>
      </w:pPr>
    </w:p>
    <w:p w14:paraId="6A2F9241" w14:textId="29173A6B" w:rsidR="005847C3" w:rsidRPr="00E2156F" w:rsidRDefault="00D5237E" w:rsidP="005847C3">
      <w:pPr>
        <w:spacing w:after="120" w:line="240" w:lineRule="auto"/>
        <w:jc w:val="center"/>
        <w:rPr>
          <w:rFonts w:ascii="Garamond" w:hAnsi="Garamond"/>
          <w:b/>
          <w:lang w:val="sq-AL"/>
        </w:rPr>
      </w:pPr>
      <w:r w:rsidRPr="00E2156F">
        <w:rPr>
          <w:rFonts w:ascii="Garamond" w:hAnsi="Garamond"/>
          <w:b/>
          <w:lang w:val="sq-AL"/>
        </w:rPr>
        <w:t>Neni</w:t>
      </w:r>
      <w:r w:rsidR="005847C3" w:rsidRPr="00E2156F">
        <w:rPr>
          <w:rFonts w:ascii="Garamond" w:hAnsi="Garamond"/>
          <w:b/>
          <w:lang w:val="sq-AL"/>
        </w:rPr>
        <w:t xml:space="preserve"> </w:t>
      </w:r>
      <w:r w:rsidR="003C3115" w:rsidRPr="00E2156F">
        <w:rPr>
          <w:rFonts w:ascii="Garamond" w:hAnsi="Garamond"/>
          <w:b/>
          <w:lang w:val="sq-AL"/>
        </w:rPr>
        <w:t>10</w:t>
      </w:r>
    </w:p>
    <w:p w14:paraId="121A839B" w14:textId="6320FC10" w:rsidR="009639D2" w:rsidRPr="00E2156F" w:rsidRDefault="00D5237E" w:rsidP="005847C3">
      <w:pPr>
        <w:spacing w:after="120" w:line="240" w:lineRule="auto"/>
        <w:jc w:val="center"/>
        <w:rPr>
          <w:rFonts w:ascii="Garamond" w:hAnsi="Garamond"/>
          <w:b/>
          <w:lang w:val="sq-AL"/>
        </w:rPr>
      </w:pPr>
      <w:r w:rsidRPr="00E2156F">
        <w:rPr>
          <w:rFonts w:ascii="Garamond" w:hAnsi="Garamond"/>
          <w:b/>
          <w:lang w:val="sq-AL"/>
        </w:rPr>
        <w:t>P</w:t>
      </w:r>
      <w:r w:rsidR="00127A07" w:rsidRPr="00E2156F">
        <w:rPr>
          <w:rFonts w:ascii="Garamond" w:hAnsi="Garamond"/>
          <w:b/>
          <w:lang w:val="sq-AL"/>
        </w:rPr>
        <w:t>ë</w:t>
      </w:r>
      <w:r w:rsidRPr="00E2156F">
        <w:rPr>
          <w:rFonts w:ascii="Garamond" w:hAnsi="Garamond"/>
          <w:b/>
          <w:lang w:val="sq-AL"/>
        </w:rPr>
        <w:t>rfundimi i 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sis</w:t>
      </w:r>
      <w:r w:rsidR="00127A07" w:rsidRPr="00E2156F">
        <w:rPr>
          <w:rFonts w:ascii="Garamond" w:hAnsi="Garamond"/>
          <w:b/>
          <w:lang w:val="sq-AL"/>
        </w:rPr>
        <w:t>ë</w:t>
      </w:r>
    </w:p>
    <w:p w14:paraId="1E378490" w14:textId="186805FC" w:rsidR="009639D2" w:rsidRPr="00E2156F" w:rsidRDefault="00D5237E" w:rsidP="00C53A4E">
      <w:pPr>
        <w:spacing w:before="120" w:after="120" w:line="288" w:lineRule="auto"/>
        <w:jc w:val="both"/>
        <w:rPr>
          <w:rFonts w:ascii="Garamond" w:hAnsi="Garamond"/>
          <w:lang w:val="sq-AL"/>
        </w:rPr>
      </w:pPr>
      <w:r w:rsidRPr="00E2156F">
        <w:rPr>
          <w:rFonts w:ascii="Garamond" w:hAnsi="Garamond"/>
          <w:lang w:val="sq-AL"/>
        </w:rPr>
        <w:t>Anëtarësia në Shoqatë p</w:t>
      </w:r>
      <w:r w:rsidR="00127A07" w:rsidRPr="00E2156F">
        <w:rPr>
          <w:rFonts w:ascii="Garamond" w:hAnsi="Garamond"/>
          <w:lang w:val="sq-AL"/>
        </w:rPr>
        <w:t>ë</w:t>
      </w:r>
      <w:r w:rsidRPr="00E2156F">
        <w:rPr>
          <w:rFonts w:ascii="Garamond" w:hAnsi="Garamond"/>
          <w:lang w:val="sq-AL"/>
        </w:rPr>
        <w:t>rfundon në një nga rastet e mëposhtm</w:t>
      </w:r>
      <w:r w:rsidR="00715C25">
        <w:rPr>
          <w:rFonts w:ascii="Garamond" w:hAnsi="Garamond"/>
          <w:lang w:val="sq-AL"/>
        </w:rPr>
        <w:t>e</w:t>
      </w:r>
      <w:r w:rsidR="009639D2" w:rsidRPr="00E2156F">
        <w:rPr>
          <w:rFonts w:ascii="Garamond" w:hAnsi="Garamond"/>
          <w:lang w:val="sq-AL"/>
        </w:rPr>
        <w:t xml:space="preserve">: </w:t>
      </w:r>
    </w:p>
    <w:p w14:paraId="79F68732" w14:textId="473CD29F" w:rsidR="00DC7965" w:rsidRPr="00E2156F" w:rsidRDefault="00715C25" w:rsidP="00C53A4E">
      <w:pPr>
        <w:pStyle w:val="ListParagraph"/>
        <w:numPr>
          <w:ilvl w:val="0"/>
          <w:numId w:val="57"/>
        </w:numPr>
        <w:spacing w:before="120" w:after="120" w:line="288" w:lineRule="auto"/>
        <w:ind w:left="567" w:hanging="284"/>
        <w:contextualSpacing w:val="0"/>
        <w:jc w:val="both"/>
        <w:rPr>
          <w:rFonts w:ascii="Garamond" w:eastAsia="Times New Roman" w:hAnsi="Garamond" w:cs="Times New Roman"/>
          <w:b/>
          <w:bCs/>
          <w:szCs w:val="24"/>
          <w:lang w:val="sq-AL"/>
        </w:rPr>
      </w:pPr>
      <w:r>
        <w:rPr>
          <w:rFonts w:ascii="Garamond" w:eastAsia="Times New Roman" w:hAnsi="Garamond" w:cs="Times New Roman"/>
          <w:b/>
          <w:bCs/>
          <w:szCs w:val="24"/>
          <w:lang w:val="sq-AL"/>
        </w:rPr>
        <w:t>Heqja d</w:t>
      </w:r>
      <w:r w:rsidR="00CC2311" w:rsidRPr="00E2156F">
        <w:rPr>
          <w:rFonts w:ascii="Garamond" w:eastAsia="Times New Roman" w:hAnsi="Garamond" w:cs="Times New Roman"/>
          <w:b/>
          <w:bCs/>
          <w:szCs w:val="24"/>
          <w:lang w:val="sq-AL"/>
        </w:rPr>
        <w:t>or</w:t>
      </w:r>
      <w:r w:rsidR="00127A07" w:rsidRPr="00E2156F">
        <w:rPr>
          <w:rFonts w:ascii="Garamond" w:eastAsia="Times New Roman" w:hAnsi="Garamond" w:cs="Times New Roman"/>
          <w:b/>
          <w:bCs/>
          <w:szCs w:val="24"/>
          <w:lang w:val="sq-AL"/>
        </w:rPr>
        <w:t>ë</w:t>
      </w:r>
      <w:r w:rsidR="009639D2" w:rsidRPr="00E2156F">
        <w:rPr>
          <w:rFonts w:ascii="Garamond" w:eastAsia="Times New Roman" w:hAnsi="Garamond" w:cs="Times New Roman"/>
          <w:b/>
          <w:bCs/>
          <w:szCs w:val="24"/>
          <w:lang w:val="sq-AL"/>
        </w:rPr>
        <w:t xml:space="preserve"> </w:t>
      </w:r>
    </w:p>
    <w:p w14:paraId="4097F605" w14:textId="0B9BF9C0" w:rsidR="009639D2" w:rsidRPr="00E2156F" w:rsidRDefault="00CC2311" w:rsidP="004C43A8">
      <w:pPr>
        <w:pStyle w:val="ListParagraph"/>
        <w:numPr>
          <w:ilvl w:val="0"/>
          <w:numId w:val="58"/>
        </w:numPr>
        <w:spacing w:after="120" w:line="288" w:lineRule="auto"/>
        <w:ind w:left="567" w:hanging="284"/>
        <w:jc w:val="both"/>
        <w:rPr>
          <w:rFonts w:ascii="Garamond" w:hAnsi="Garamond"/>
          <w:lang w:val="sq-AL"/>
        </w:rPr>
      </w:pPr>
      <w:r w:rsidRPr="00E2156F">
        <w:rPr>
          <w:rFonts w:ascii="Garamond" w:hAnsi="Garamond"/>
          <w:lang w:val="sq-AL"/>
        </w:rPr>
        <w:t>Në rast se një Anëtar vendos të heqë dorë prej anëtarësisë së tij, ai duhet të njoftojë për heqjen dorë jo më vonë se 6 (gjashtë) muaj para përfundimit të vitit kalendarik</w:t>
      </w:r>
      <w:r w:rsidR="009639D2" w:rsidRPr="00E2156F">
        <w:rPr>
          <w:rFonts w:ascii="Garamond" w:hAnsi="Garamond"/>
          <w:lang w:val="sq-AL"/>
        </w:rPr>
        <w:t xml:space="preserve">. </w:t>
      </w:r>
    </w:p>
    <w:p w14:paraId="20C5EAEB" w14:textId="036904F1" w:rsidR="009639D2" w:rsidRPr="00E2156F" w:rsidRDefault="00CC2311" w:rsidP="004C43A8">
      <w:pPr>
        <w:pStyle w:val="ListParagraph"/>
        <w:numPr>
          <w:ilvl w:val="0"/>
          <w:numId w:val="58"/>
        </w:numPr>
        <w:spacing w:after="120" w:line="288" w:lineRule="auto"/>
        <w:ind w:left="567" w:hanging="284"/>
        <w:jc w:val="both"/>
        <w:rPr>
          <w:rFonts w:ascii="Garamond" w:hAnsi="Garamond"/>
          <w:lang w:val="sq-AL"/>
        </w:rPr>
      </w:pPr>
      <w:r w:rsidRPr="00E2156F">
        <w:rPr>
          <w:rFonts w:ascii="Garamond" w:hAnsi="Garamond"/>
          <w:lang w:val="sq-AL"/>
        </w:rPr>
        <w:t>Një Anëtar që do përfundojë anëtarësinë e tij</w:t>
      </w:r>
      <w:r w:rsidR="00715C25">
        <w:rPr>
          <w:rFonts w:ascii="Garamond" w:hAnsi="Garamond"/>
          <w:lang w:val="sq-AL"/>
        </w:rPr>
        <w:t>,</w:t>
      </w:r>
      <w:r w:rsidRPr="00E2156F">
        <w:rPr>
          <w:rFonts w:ascii="Garamond" w:hAnsi="Garamond"/>
          <w:lang w:val="sq-AL"/>
        </w:rPr>
        <w:t xml:space="preserve"> i paraqet Zyrës Ekzekutive një kërkesë për heqjen dorë nga AAB</w:t>
      </w:r>
      <w:r w:rsidR="009639D2" w:rsidRPr="00E2156F">
        <w:rPr>
          <w:rFonts w:ascii="Garamond" w:hAnsi="Garamond"/>
          <w:lang w:val="sq-AL"/>
        </w:rPr>
        <w:t>.</w:t>
      </w:r>
    </w:p>
    <w:p w14:paraId="63D20FB0" w14:textId="1842EA8C" w:rsidR="009639D2" w:rsidRPr="00E2156F" w:rsidRDefault="00CC2311" w:rsidP="004C43A8">
      <w:pPr>
        <w:pStyle w:val="ListParagraph"/>
        <w:numPr>
          <w:ilvl w:val="0"/>
          <w:numId w:val="58"/>
        </w:numPr>
        <w:spacing w:after="120" w:line="288" w:lineRule="auto"/>
        <w:ind w:left="567" w:hanging="284"/>
        <w:jc w:val="both"/>
        <w:rPr>
          <w:rFonts w:ascii="Garamond" w:hAnsi="Garamond"/>
          <w:lang w:val="sq-AL"/>
        </w:rPr>
      </w:pPr>
      <w:r w:rsidRPr="00E2156F">
        <w:rPr>
          <w:rFonts w:ascii="Garamond" w:hAnsi="Garamond"/>
          <w:lang w:val="sq-AL"/>
        </w:rPr>
        <w:lastRenderedPageBreak/>
        <w:t>Mbarimi i anëtarësimit bëhet efektiv me miratimin e Asamblesë së Anëtarëve</w:t>
      </w:r>
      <w:r w:rsidR="009639D2" w:rsidRPr="00E2156F">
        <w:rPr>
          <w:rFonts w:ascii="Garamond" w:hAnsi="Garamond"/>
          <w:lang w:val="sq-AL"/>
        </w:rPr>
        <w:t>.</w:t>
      </w:r>
    </w:p>
    <w:p w14:paraId="0CB0B65F" w14:textId="516BEC31" w:rsidR="009639D2" w:rsidRPr="00E2156F" w:rsidRDefault="00CC2311" w:rsidP="004C43A8">
      <w:pPr>
        <w:pStyle w:val="ListParagraph"/>
        <w:numPr>
          <w:ilvl w:val="0"/>
          <w:numId w:val="58"/>
        </w:numPr>
        <w:spacing w:after="120" w:line="288" w:lineRule="auto"/>
        <w:ind w:left="567" w:hanging="284"/>
        <w:jc w:val="both"/>
        <w:rPr>
          <w:rFonts w:ascii="Garamond" w:hAnsi="Garamond"/>
          <w:lang w:val="sq-AL"/>
        </w:rPr>
      </w:pPr>
      <w:r w:rsidRPr="00E2156F">
        <w:rPr>
          <w:rFonts w:ascii="Garamond" w:hAnsi="Garamond"/>
          <w:lang w:val="sq-AL"/>
        </w:rPr>
        <w:t>Përpara se të përfundojë anëtarësimin, Anëtari duhet të përmbushë të gjitha detyrimet e tij ndaj AAB</w:t>
      </w:r>
      <w:r w:rsidR="001A7FE9">
        <w:rPr>
          <w:rFonts w:ascii="Garamond" w:hAnsi="Garamond"/>
          <w:lang w:val="sq-AL"/>
        </w:rPr>
        <w:t>-së</w:t>
      </w:r>
      <w:r w:rsidR="009639D2" w:rsidRPr="00E2156F">
        <w:rPr>
          <w:rFonts w:ascii="Garamond" w:hAnsi="Garamond"/>
          <w:lang w:val="sq-AL"/>
        </w:rPr>
        <w:t xml:space="preserve">. </w:t>
      </w:r>
    </w:p>
    <w:p w14:paraId="72510F69" w14:textId="77777777" w:rsidR="009639D2" w:rsidRPr="00E2156F" w:rsidRDefault="009639D2" w:rsidP="009639D2">
      <w:pPr>
        <w:pStyle w:val="ListParagraph"/>
        <w:spacing w:after="120" w:line="288" w:lineRule="auto"/>
        <w:jc w:val="both"/>
        <w:rPr>
          <w:rFonts w:ascii="Garamond" w:hAnsi="Garamond"/>
          <w:lang w:val="sq-AL"/>
        </w:rPr>
      </w:pPr>
    </w:p>
    <w:p w14:paraId="2AC91220" w14:textId="4B5FC4E7" w:rsidR="009639D2" w:rsidRPr="00E2156F" w:rsidRDefault="00CC2311" w:rsidP="00C53A4E">
      <w:pPr>
        <w:pStyle w:val="ListParagraph"/>
        <w:numPr>
          <w:ilvl w:val="0"/>
          <w:numId w:val="57"/>
        </w:numPr>
        <w:spacing w:before="120" w:after="120" w:line="288" w:lineRule="auto"/>
        <w:ind w:left="567" w:hanging="284"/>
        <w:contextualSpacing w:val="0"/>
        <w:jc w:val="both"/>
        <w:rPr>
          <w:rFonts w:ascii="Garamond" w:eastAsia="Times New Roman" w:hAnsi="Garamond" w:cs="Times New Roman"/>
          <w:b/>
          <w:bCs/>
          <w:szCs w:val="24"/>
          <w:lang w:val="sq-AL"/>
        </w:rPr>
      </w:pPr>
      <w:r w:rsidRPr="00E2156F">
        <w:rPr>
          <w:rFonts w:ascii="Garamond" w:eastAsia="Times New Roman" w:hAnsi="Garamond" w:cs="Times New Roman"/>
          <w:b/>
          <w:bCs/>
          <w:szCs w:val="24"/>
          <w:lang w:val="sq-AL"/>
        </w:rPr>
        <w:t>P</w:t>
      </w:r>
      <w:r w:rsidR="00127A07" w:rsidRPr="00E2156F">
        <w:rPr>
          <w:rFonts w:ascii="Garamond" w:eastAsia="Times New Roman" w:hAnsi="Garamond" w:cs="Times New Roman"/>
          <w:b/>
          <w:bCs/>
          <w:szCs w:val="24"/>
          <w:lang w:val="sq-AL"/>
        </w:rPr>
        <w:t>ë</w:t>
      </w:r>
      <w:r w:rsidRPr="00E2156F">
        <w:rPr>
          <w:rFonts w:ascii="Garamond" w:eastAsia="Times New Roman" w:hAnsi="Garamond" w:cs="Times New Roman"/>
          <w:b/>
          <w:bCs/>
          <w:szCs w:val="24"/>
          <w:lang w:val="sq-AL"/>
        </w:rPr>
        <w:t>rjashtimi</w:t>
      </w:r>
      <w:r w:rsidR="009639D2" w:rsidRPr="00E2156F">
        <w:rPr>
          <w:rFonts w:ascii="Garamond" w:eastAsia="Times New Roman" w:hAnsi="Garamond" w:cs="Times New Roman"/>
          <w:b/>
          <w:bCs/>
          <w:szCs w:val="24"/>
          <w:lang w:val="sq-AL"/>
        </w:rPr>
        <w:t xml:space="preserve"> </w:t>
      </w:r>
    </w:p>
    <w:p w14:paraId="7EC92D83" w14:textId="0D9D4578" w:rsidR="009639D2" w:rsidRPr="00E2156F" w:rsidRDefault="00CC2311" w:rsidP="00297548">
      <w:pPr>
        <w:pStyle w:val="ListParagraph"/>
        <w:numPr>
          <w:ilvl w:val="0"/>
          <w:numId w:val="67"/>
        </w:numPr>
        <w:spacing w:after="120" w:line="288" w:lineRule="auto"/>
        <w:ind w:left="284" w:hanging="284"/>
        <w:jc w:val="both"/>
        <w:rPr>
          <w:rFonts w:ascii="Garamond" w:hAnsi="Garamond"/>
          <w:lang w:val="sq-AL"/>
        </w:rPr>
      </w:pPr>
      <w:r w:rsidRPr="00E2156F">
        <w:rPr>
          <w:rFonts w:ascii="Garamond" w:hAnsi="Garamond"/>
          <w:lang w:val="sq-AL"/>
        </w:rPr>
        <w:t>Asambleja e Anëtarëve mund të vendosë të përjashtojë një Anëtar të Shoqatës nëse</w:t>
      </w:r>
      <w:r w:rsidR="009639D2" w:rsidRPr="00E2156F">
        <w:rPr>
          <w:rFonts w:ascii="Garamond" w:hAnsi="Garamond"/>
          <w:lang w:val="sq-AL"/>
        </w:rPr>
        <w:t xml:space="preserve">: </w:t>
      </w:r>
    </w:p>
    <w:p w14:paraId="06E3FD45" w14:textId="5E04E92B" w:rsidR="009639D2" w:rsidRPr="00E2156F" w:rsidRDefault="00CC2311" w:rsidP="006A2EFF">
      <w:pPr>
        <w:pStyle w:val="ListParagraph"/>
        <w:numPr>
          <w:ilvl w:val="0"/>
          <w:numId w:val="8"/>
        </w:numPr>
        <w:spacing w:after="120" w:line="288" w:lineRule="auto"/>
        <w:jc w:val="both"/>
        <w:rPr>
          <w:rFonts w:ascii="Garamond" w:hAnsi="Garamond"/>
          <w:lang w:val="sq-AL"/>
        </w:rPr>
      </w:pPr>
      <w:r w:rsidRPr="00E2156F">
        <w:rPr>
          <w:rFonts w:ascii="Garamond" w:hAnsi="Garamond"/>
          <w:lang w:val="sq-AL"/>
        </w:rPr>
        <w:t>Rregullisht nuk arrin të përmbushë kërkesat dhe detyrimet e përcaktuara në këtë Statut</w:t>
      </w:r>
      <w:r w:rsidR="009639D2" w:rsidRPr="00E2156F">
        <w:rPr>
          <w:rFonts w:ascii="Garamond" w:hAnsi="Garamond"/>
          <w:lang w:val="sq-AL"/>
        </w:rPr>
        <w:t>;</w:t>
      </w:r>
    </w:p>
    <w:p w14:paraId="7377EB26" w14:textId="1845FE9C" w:rsidR="009639D2" w:rsidRPr="00E2156F" w:rsidRDefault="00CC2311" w:rsidP="006A2EFF">
      <w:pPr>
        <w:pStyle w:val="ListParagraph"/>
        <w:numPr>
          <w:ilvl w:val="0"/>
          <w:numId w:val="8"/>
        </w:numPr>
        <w:spacing w:after="120" w:line="288" w:lineRule="auto"/>
        <w:jc w:val="both"/>
        <w:rPr>
          <w:rFonts w:ascii="Garamond" w:hAnsi="Garamond"/>
          <w:lang w:val="sq-AL"/>
        </w:rPr>
      </w:pPr>
      <w:r w:rsidRPr="00E2156F">
        <w:rPr>
          <w:rFonts w:ascii="Garamond" w:hAnsi="Garamond"/>
          <w:lang w:val="sq-AL"/>
        </w:rPr>
        <w:t>Ka shkelur rëndë interesat dhe të drejtat e Shoqatës</w:t>
      </w:r>
      <w:r w:rsidR="009639D2" w:rsidRPr="00E2156F">
        <w:rPr>
          <w:rFonts w:ascii="Garamond" w:hAnsi="Garamond"/>
          <w:lang w:val="sq-AL"/>
        </w:rPr>
        <w:t>;</w:t>
      </w:r>
    </w:p>
    <w:p w14:paraId="5A84FBA7" w14:textId="0CF8A49D" w:rsidR="009639D2" w:rsidRPr="00E2156F" w:rsidRDefault="00CC2311" w:rsidP="006A2EFF">
      <w:pPr>
        <w:pStyle w:val="ListParagraph"/>
        <w:numPr>
          <w:ilvl w:val="0"/>
          <w:numId w:val="8"/>
        </w:numPr>
        <w:spacing w:after="120" w:line="288" w:lineRule="auto"/>
        <w:jc w:val="both"/>
        <w:rPr>
          <w:rFonts w:ascii="Garamond" w:hAnsi="Garamond"/>
          <w:lang w:val="sq-AL"/>
        </w:rPr>
      </w:pPr>
      <w:r w:rsidRPr="00E2156F">
        <w:rPr>
          <w:rFonts w:ascii="Garamond" w:hAnsi="Garamond"/>
          <w:lang w:val="sq-AL"/>
        </w:rPr>
        <w:t>Anëtari nuk ka paguar tarifat e anëtarësimit për 2 (dy) tremujorë radhazi</w:t>
      </w:r>
      <w:r w:rsidR="009639D2" w:rsidRPr="00E2156F">
        <w:rPr>
          <w:rFonts w:ascii="Garamond" w:hAnsi="Garamond"/>
          <w:lang w:val="sq-AL"/>
        </w:rPr>
        <w:t>;</w:t>
      </w:r>
    </w:p>
    <w:p w14:paraId="3AB71068" w14:textId="2611B0B0" w:rsidR="009639D2" w:rsidRPr="00E2156F" w:rsidRDefault="00715C25" w:rsidP="006A2EFF">
      <w:pPr>
        <w:pStyle w:val="ListParagraph"/>
        <w:numPr>
          <w:ilvl w:val="0"/>
          <w:numId w:val="8"/>
        </w:numPr>
        <w:spacing w:after="120" w:line="288" w:lineRule="auto"/>
        <w:contextualSpacing w:val="0"/>
        <w:jc w:val="both"/>
        <w:rPr>
          <w:rFonts w:ascii="Garamond" w:hAnsi="Garamond"/>
          <w:lang w:val="sq-AL"/>
        </w:rPr>
      </w:pPr>
      <w:r>
        <w:rPr>
          <w:rFonts w:ascii="Garamond" w:hAnsi="Garamond"/>
          <w:lang w:val="sq-AL"/>
        </w:rPr>
        <w:t xml:space="preserve">Në rast se Anëtari </w:t>
      </w:r>
      <w:r w:rsidR="00CC2311" w:rsidRPr="00E2156F">
        <w:rPr>
          <w:rFonts w:ascii="Garamond" w:hAnsi="Garamond"/>
          <w:lang w:val="sq-AL"/>
        </w:rPr>
        <w:t>vendos në rrezik serioz praktikat e drejta dhe etikën e biznesit, ose rrezikon në mënyrë serioze reputacionin e AAB</w:t>
      </w:r>
      <w:r>
        <w:rPr>
          <w:rFonts w:ascii="Garamond" w:hAnsi="Garamond"/>
          <w:lang w:val="sq-AL"/>
        </w:rPr>
        <w:t>-s</w:t>
      </w:r>
      <w:r w:rsidRPr="00715C25">
        <w:rPr>
          <w:rFonts w:ascii="Garamond" w:hAnsi="Garamond"/>
          <w:lang w:val="sq-AL"/>
        </w:rPr>
        <w:t>ë</w:t>
      </w:r>
      <w:r w:rsidR="009639D2" w:rsidRPr="00E2156F">
        <w:rPr>
          <w:rFonts w:ascii="Garamond" w:hAnsi="Garamond"/>
          <w:lang w:val="sq-AL"/>
        </w:rPr>
        <w:t>.</w:t>
      </w:r>
    </w:p>
    <w:p w14:paraId="1BFD3E59" w14:textId="5910E4FB" w:rsidR="009639D2" w:rsidRPr="00E2156F" w:rsidRDefault="00CC2311" w:rsidP="00297548">
      <w:pPr>
        <w:pStyle w:val="ListParagraph"/>
        <w:numPr>
          <w:ilvl w:val="0"/>
          <w:numId w:val="67"/>
        </w:numPr>
        <w:spacing w:after="120" w:line="288" w:lineRule="auto"/>
        <w:ind w:left="284" w:hanging="284"/>
        <w:jc w:val="both"/>
        <w:rPr>
          <w:rFonts w:ascii="Garamond" w:hAnsi="Garamond"/>
          <w:lang w:val="sq-AL"/>
        </w:rPr>
      </w:pPr>
      <w:r w:rsidRPr="00E2156F">
        <w:rPr>
          <w:rFonts w:ascii="Garamond" w:hAnsi="Garamond"/>
          <w:lang w:val="sq-AL"/>
        </w:rPr>
        <w:t>Anëtari i interesuar do të ketë mundësinë të deklarojë qëndrimin e tij në lidhje me arsyet mbi të cilat është paraqitur propozimi për mbarimin e anëtarësisë së tij</w:t>
      </w:r>
      <w:r w:rsidR="009639D2" w:rsidRPr="00E2156F">
        <w:rPr>
          <w:rFonts w:ascii="Garamond" w:hAnsi="Garamond"/>
          <w:lang w:val="sq-AL"/>
        </w:rPr>
        <w:t xml:space="preserve">. </w:t>
      </w:r>
    </w:p>
    <w:p w14:paraId="5D4DAAA1" w14:textId="6FFDC5A1" w:rsidR="009639D2" w:rsidRPr="00E2156F" w:rsidRDefault="00CC2311" w:rsidP="00297548">
      <w:pPr>
        <w:pStyle w:val="ListParagraph"/>
        <w:numPr>
          <w:ilvl w:val="0"/>
          <w:numId w:val="67"/>
        </w:numPr>
        <w:spacing w:after="120" w:line="288" w:lineRule="auto"/>
        <w:ind w:left="284" w:hanging="284"/>
        <w:jc w:val="both"/>
        <w:rPr>
          <w:rFonts w:ascii="Garamond" w:hAnsi="Garamond"/>
          <w:lang w:val="sq-AL"/>
        </w:rPr>
      </w:pPr>
      <w:r w:rsidRPr="00E2156F">
        <w:rPr>
          <w:rFonts w:ascii="Garamond" w:hAnsi="Garamond"/>
          <w:lang w:val="sq-AL"/>
        </w:rPr>
        <w:t>Anëtari i përjashtuar mbetet i detyruar për të shlyer të gjitha detyrimet financiare, për të cilat ai është angazhuar deri në datën e përjashtimit të tij</w:t>
      </w:r>
      <w:r w:rsidR="009639D2" w:rsidRPr="00E2156F">
        <w:rPr>
          <w:rFonts w:ascii="Garamond" w:hAnsi="Garamond"/>
          <w:lang w:val="sq-AL"/>
        </w:rPr>
        <w:t>.</w:t>
      </w:r>
    </w:p>
    <w:p w14:paraId="0797DB93" w14:textId="37D6F69C" w:rsidR="009639D2" w:rsidRPr="00E2156F" w:rsidRDefault="00CC2311" w:rsidP="00297548">
      <w:pPr>
        <w:pStyle w:val="ListParagraph"/>
        <w:numPr>
          <w:ilvl w:val="0"/>
          <w:numId w:val="67"/>
        </w:numPr>
        <w:spacing w:after="120" w:line="288" w:lineRule="auto"/>
        <w:ind w:left="284" w:hanging="284"/>
        <w:jc w:val="both"/>
        <w:rPr>
          <w:rFonts w:ascii="Garamond" w:hAnsi="Garamond"/>
          <w:lang w:val="sq-AL"/>
        </w:rPr>
      </w:pPr>
      <w:r w:rsidRPr="00E2156F">
        <w:rPr>
          <w:rFonts w:ascii="Garamond" w:hAnsi="Garamond"/>
          <w:lang w:val="sq-AL"/>
        </w:rPr>
        <w:t xml:space="preserve">Asnjë e drejtë për </w:t>
      </w:r>
      <w:proofErr w:type="spellStart"/>
      <w:r w:rsidRPr="00E2156F">
        <w:rPr>
          <w:rFonts w:ascii="Garamond" w:hAnsi="Garamond"/>
          <w:lang w:val="sq-AL"/>
        </w:rPr>
        <w:t>rimbursim</w:t>
      </w:r>
      <w:proofErr w:type="spellEnd"/>
      <w:r w:rsidRPr="00E2156F">
        <w:rPr>
          <w:rFonts w:ascii="Garamond" w:hAnsi="Garamond"/>
          <w:lang w:val="sq-AL"/>
        </w:rPr>
        <w:t xml:space="preserve"> të tarifës së anëtarësimit ose ndonjë kthim tjetër nuk është </w:t>
      </w:r>
      <w:r w:rsidR="00002849">
        <w:rPr>
          <w:rFonts w:ascii="Garamond" w:hAnsi="Garamond"/>
          <w:lang w:val="sq-AL"/>
        </w:rPr>
        <w:t>e</w:t>
      </w:r>
      <w:r w:rsidR="00002849" w:rsidRPr="00E2156F">
        <w:rPr>
          <w:rFonts w:ascii="Garamond" w:hAnsi="Garamond"/>
          <w:lang w:val="sq-AL"/>
        </w:rPr>
        <w:t xml:space="preserve"> </w:t>
      </w:r>
      <w:r w:rsidR="00386AFE">
        <w:rPr>
          <w:rFonts w:ascii="Garamond" w:hAnsi="Garamond"/>
          <w:lang w:val="sq-AL"/>
        </w:rPr>
        <w:t>zbat</w:t>
      </w:r>
      <w:r w:rsidR="00132C67" w:rsidRPr="00E2156F">
        <w:rPr>
          <w:rFonts w:ascii="Garamond" w:hAnsi="Garamond"/>
          <w:lang w:val="sq-AL"/>
        </w:rPr>
        <w:t>uesh</w:t>
      </w:r>
      <w:r w:rsidR="00132C67">
        <w:rPr>
          <w:rFonts w:ascii="Garamond" w:hAnsi="Garamond"/>
          <w:lang w:val="sq-AL"/>
        </w:rPr>
        <w:t>me</w:t>
      </w:r>
      <w:r w:rsidR="00132C67" w:rsidRPr="00E2156F">
        <w:rPr>
          <w:rFonts w:ascii="Garamond" w:hAnsi="Garamond"/>
          <w:lang w:val="sq-AL"/>
        </w:rPr>
        <w:t xml:space="preserve"> </w:t>
      </w:r>
      <w:r w:rsidRPr="00E2156F">
        <w:rPr>
          <w:rFonts w:ascii="Garamond" w:hAnsi="Garamond"/>
          <w:lang w:val="sq-AL"/>
        </w:rPr>
        <w:t>për Anëtarin e përjashtuar</w:t>
      </w:r>
      <w:r w:rsidR="009639D2" w:rsidRPr="00E2156F">
        <w:rPr>
          <w:rFonts w:ascii="Garamond" w:hAnsi="Garamond"/>
          <w:lang w:val="sq-AL"/>
        </w:rPr>
        <w:t xml:space="preserve">. </w:t>
      </w:r>
    </w:p>
    <w:p w14:paraId="67CF5E42" w14:textId="0B0A6505" w:rsidR="009639D2" w:rsidRPr="00E2156F" w:rsidRDefault="00CC2311" w:rsidP="00297548">
      <w:pPr>
        <w:pStyle w:val="ListParagraph"/>
        <w:numPr>
          <w:ilvl w:val="0"/>
          <w:numId w:val="67"/>
        </w:numPr>
        <w:spacing w:after="120" w:line="288" w:lineRule="auto"/>
        <w:ind w:left="284" w:hanging="284"/>
        <w:jc w:val="both"/>
        <w:rPr>
          <w:rFonts w:ascii="Garamond" w:hAnsi="Garamond"/>
          <w:lang w:val="sq-AL"/>
        </w:rPr>
      </w:pPr>
      <w:r w:rsidRPr="00E2156F">
        <w:rPr>
          <w:rFonts w:ascii="Garamond" w:hAnsi="Garamond"/>
          <w:lang w:val="sq-AL"/>
        </w:rPr>
        <w:t>Një Anëtar, anëtarësia e të cilit ka përfunduar</w:t>
      </w:r>
      <w:r w:rsidR="002A5CB4">
        <w:rPr>
          <w:rFonts w:ascii="Garamond" w:hAnsi="Garamond"/>
          <w:lang w:val="sq-AL"/>
        </w:rPr>
        <w:t xml:space="preserve">, mund të kërkojë </w:t>
      </w:r>
      <w:proofErr w:type="spellStart"/>
      <w:r w:rsidR="002A5CB4">
        <w:rPr>
          <w:rFonts w:ascii="Garamond" w:hAnsi="Garamond"/>
          <w:lang w:val="sq-AL"/>
        </w:rPr>
        <w:t>ri</w:t>
      </w:r>
      <w:r w:rsidRPr="00E2156F">
        <w:rPr>
          <w:rFonts w:ascii="Garamond" w:hAnsi="Garamond"/>
          <w:lang w:val="sq-AL"/>
        </w:rPr>
        <w:t>pranim</w:t>
      </w:r>
      <w:proofErr w:type="spellEnd"/>
      <w:r w:rsidRPr="00E2156F">
        <w:rPr>
          <w:rFonts w:ascii="Garamond" w:hAnsi="Garamond"/>
          <w:lang w:val="sq-AL"/>
        </w:rPr>
        <w:t xml:space="preserve"> në AAB jo më parë se 12 (dymbëdhjetë) muaj nga dita e përfun</w:t>
      </w:r>
      <w:r w:rsidR="002A5CB4">
        <w:rPr>
          <w:rFonts w:ascii="Garamond" w:hAnsi="Garamond"/>
          <w:lang w:val="sq-AL"/>
        </w:rPr>
        <w:t xml:space="preserve">dimit të anëtarësisë së tij. </w:t>
      </w:r>
      <w:proofErr w:type="spellStart"/>
      <w:r w:rsidR="002A5CB4">
        <w:rPr>
          <w:rFonts w:ascii="Garamond" w:hAnsi="Garamond"/>
          <w:lang w:val="sq-AL"/>
        </w:rPr>
        <w:t>Ri</w:t>
      </w:r>
      <w:r w:rsidRPr="00E2156F">
        <w:rPr>
          <w:rFonts w:ascii="Garamond" w:hAnsi="Garamond"/>
          <w:lang w:val="sq-AL"/>
        </w:rPr>
        <w:t>pranimi</w:t>
      </w:r>
      <w:proofErr w:type="spellEnd"/>
      <w:r w:rsidRPr="00E2156F">
        <w:rPr>
          <w:rFonts w:ascii="Garamond" w:hAnsi="Garamond"/>
          <w:lang w:val="sq-AL"/>
        </w:rPr>
        <w:t xml:space="preserve"> në anëtarësi i nënshtrohet të njëjtës procedurë siç parashikohet në nenin </w:t>
      </w:r>
      <w:r w:rsidR="003C3115" w:rsidRPr="00E2156F">
        <w:rPr>
          <w:rFonts w:ascii="Garamond" w:hAnsi="Garamond"/>
          <w:lang w:val="sq-AL"/>
        </w:rPr>
        <w:t>8</w:t>
      </w:r>
      <w:r w:rsidR="009639D2" w:rsidRPr="00E2156F">
        <w:rPr>
          <w:rFonts w:ascii="Garamond" w:hAnsi="Garamond"/>
          <w:lang w:val="sq-AL"/>
        </w:rPr>
        <w:t>.</w:t>
      </w:r>
    </w:p>
    <w:p w14:paraId="79892194" w14:textId="77777777" w:rsidR="00DC7965" w:rsidRPr="00E2156F" w:rsidRDefault="00DC7965" w:rsidP="00DC7965">
      <w:pPr>
        <w:pStyle w:val="ListParagraph"/>
        <w:spacing w:after="120" w:line="288" w:lineRule="auto"/>
        <w:ind w:left="284"/>
        <w:jc w:val="both"/>
        <w:rPr>
          <w:rFonts w:ascii="Garamond" w:hAnsi="Garamond"/>
          <w:lang w:val="sq-AL"/>
        </w:rPr>
      </w:pPr>
    </w:p>
    <w:p w14:paraId="195FEB3C" w14:textId="31B53B84" w:rsidR="009639D2" w:rsidRPr="00E2156F" w:rsidRDefault="00CC2311" w:rsidP="006A2EFF">
      <w:pPr>
        <w:pStyle w:val="ListParagraph"/>
        <w:numPr>
          <w:ilvl w:val="0"/>
          <w:numId w:val="57"/>
        </w:numPr>
        <w:spacing w:after="120" w:line="288" w:lineRule="auto"/>
        <w:ind w:left="567" w:hanging="284"/>
        <w:jc w:val="both"/>
        <w:rPr>
          <w:rFonts w:ascii="Garamond" w:eastAsia="Times New Roman" w:hAnsi="Garamond" w:cs="Times New Roman"/>
          <w:b/>
          <w:bCs/>
          <w:szCs w:val="24"/>
          <w:lang w:val="sq-AL"/>
        </w:rPr>
      </w:pPr>
      <w:r w:rsidRPr="00E2156F">
        <w:rPr>
          <w:rFonts w:ascii="Garamond" w:eastAsia="Times New Roman" w:hAnsi="Garamond" w:cs="Times New Roman"/>
          <w:b/>
          <w:szCs w:val="24"/>
          <w:lang w:val="sq-AL"/>
        </w:rPr>
        <w:t>Revokimi i licencës nga Banka e Shqip</w:t>
      </w:r>
      <w:r w:rsidR="00127A07" w:rsidRPr="00E2156F">
        <w:rPr>
          <w:rFonts w:ascii="Garamond" w:eastAsia="Times New Roman" w:hAnsi="Garamond" w:cs="Times New Roman"/>
          <w:b/>
          <w:szCs w:val="24"/>
          <w:lang w:val="sq-AL"/>
        </w:rPr>
        <w:t>ë</w:t>
      </w:r>
      <w:r w:rsidRPr="00E2156F">
        <w:rPr>
          <w:rFonts w:ascii="Garamond" w:eastAsia="Times New Roman" w:hAnsi="Garamond" w:cs="Times New Roman"/>
          <w:b/>
          <w:szCs w:val="24"/>
          <w:lang w:val="sq-AL"/>
        </w:rPr>
        <w:t>ris</w:t>
      </w:r>
      <w:r w:rsidR="00127A07" w:rsidRPr="00E2156F">
        <w:rPr>
          <w:rFonts w:ascii="Garamond" w:eastAsia="Times New Roman" w:hAnsi="Garamond" w:cs="Times New Roman"/>
          <w:b/>
          <w:szCs w:val="24"/>
          <w:lang w:val="sq-AL"/>
        </w:rPr>
        <w:t>ë</w:t>
      </w:r>
      <w:r w:rsidR="009639D2" w:rsidRPr="00E2156F">
        <w:rPr>
          <w:rFonts w:ascii="Garamond" w:eastAsia="Times New Roman" w:hAnsi="Garamond" w:cs="Times New Roman"/>
          <w:b/>
          <w:bCs/>
          <w:szCs w:val="24"/>
          <w:lang w:val="sq-AL"/>
        </w:rPr>
        <w:t>;</w:t>
      </w:r>
    </w:p>
    <w:p w14:paraId="0A8B367D" w14:textId="77777777" w:rsidR="00DC7965" w:rsidRPr="00E2156F" w:rsidRDefault="00DC7965" w:rsidP="00DC7965">
      <w:pPr>
        <w:pStyle w:val="ListParagraph"/>
        <w:spacing w:after="120" w:line="288" w:lineRule="auto"/>
        <w:ind w:left="567" w:hanging="284"/>
        <w:jc w:val="both"/>
        <w:rPr>
          <w:rFonts w:ascii="Garamond" w:eastAsia="Times New Roman" w:hAnsi="Garamond" w:cs="Times New Roman"/>
          <w:b/>
          <w:szCs w:val="24"/>
          <w:highlight w:val="yellow"/>
          <w:lang w:val="sq-AL"/>
        </w:rPr>
      </w:pPr>
    </w:p>
    <w:p w14:paraId="0FD02DCC" w14:textId="483F0A51" w:rsidR="009639D2" w:rsidRPr="00E2156F" w:rsidRDefault="00CC2311" w:rsidP="006A2EFF">
      <w:pPr>
        <w:pStyle w:val="ListParagraph"/>
        <w:numPr>
          <w:ilvl w:val="0"/>
          <w:numId w:val="57"/>
        </w:numPr>
        <w:spacing w:after="120" w:line="288" w:lineRule="auto"/>
        <w:ind w:left="567" w:hanging="284"/>
        <w:jc w:val="both"/>
        <w:rPr>
          <w:rFonts w:ascii="Garamond" w:eastAsia="Times New Roman" w:hAnsi="Garamond" w:cs="Times New Roman"/>
          <w:b/>
          <w:bCs/>
          <w:szCs w:val="24"/>
          <w:lang w:val="sq-AL"/>
        </w:rPr>
      </w:pPr>
      <w:r w:rsidRPr="00E2156F">
        <w:rPr>
          <w:rFonts w:ascii="Garamond" w:eastAsia="Times New Roman" w:hAnsi="Garamond" w:cs="Times New Roman"/>
          <w:b/>
          <w:szCs w:val="24"/>
          <w:lang w:val="sq-AL"/>
        </w:rPr>
        <w:t>Fillimi i procedurave të likuidimit ose falimentimit</w:t>
      </w:r>
      <w:r w:rsidR="009639D2" w:rsidRPr="00E2156F">
        <w:rPr>
          <w:rFonts w:ascii="Garamond" w:eastAsia="Times New Roman" w:hAnsi="Garamond" w:cs="Times New Roman"/>
          <w:b/>
          <w:bCs/>
          <w:szCs w:val="24"/>
          <w:lang w:val="sq-AL"/>
        </w:rPr>
        <w:t>.</w:t>
      </w:r>
    </w:p>
    <w:p w14:paraId="2F66A303" w14:textId="77777777" w:rsidR="000E47EC" w:rsidRPr="00E2156F" w:rsidRDefault="000E47EC" w:rsidP="000E47EC">
      <w:pPr>
        <w:pStyle w:val="ListParagraph"/>
        <w:rPr>
          <w:rFonts w:ascii="Garamond" w:eastAsia="Times New Roman" w:hAnsi="Garamond" w:cs="Times New Roman"/>
          <w:b/>
          <w:szCs w:val="24"/>
          <w:lang w:val="sq-AL"/>
        </w:rPr>
      </w:pPr>
    </w:p>
    <w:p w14:paraId="44B40252" w14:textId="78768894" w:rsidR="000E47EC" w:rsidRPr="00E2156F" w:rsidRDefault="00CC2311" w:rsidP="000E47EC">
      <w:pPr>
        <w:spacing w:after="120" w:line="240" w:lineRule="auto"/>
        <w:jc w:val="center"/>
        <w:rPr>
          <w:rFonts w:ascii="Garamond" w:hAnsi="Garamond"/>
          <w:b/>
          <w:lang w:val="sq-AL"/>
        </w:rPr>
      </w:pPr>
      <w:r w:rsidRPr="00E2156F">
        <w:rPr>
          <w:rFonts w:ascii="Garamond" w:hAnsi="Garamond"/>
          <w:b/>
          <w:lang w:val="sq-AL"/>
        </w:rPr>
        <w:t>Neni</w:t>
      </w:r>
      <w:r w:rsidR="000E47EC" w:rsidRPr="00E2156F">
        <w:rPr>
          <w:rFonts w:ascii="Garamond" w:hAnsi="Garamond"/>
          <w:b/>
          <w:lang w:val="sq-AL"/>
        </w:rPr>
        <w:t xml:space="preserve"> </w:t>
      </w:r>
      <w:r w:rsidR="00D454F6" w:rsidRPr="00E2156F">
        <w:rPr>
          <w:rFonts w:ascii="Garamond" w:hAnsi="Garamond"/>
          <w:b/>
          <w:lang w:val="sq-AL"/>
        </w:rPr>
        <w:t>11</w:t>
      </w:r>
    </w:p>
    <w:p w14:paraId="4079AC26" w14:textId="3083A6F6" w:rsidR="009639D2" w:rsidRPr="00E2156F" w:rsidRDefault="00CC2311" w:rsidP="000E47EC">
      <w:pPr>
        <w:spacing w:after="120" w:line="240" w:lineRule="auto"/>
        <w:jc w:val="center"/>
        <w:rPr>
          <w:rFonts w:ascii="Garamond" w:hAnsi="Garamond"/>
          <w:b/>
          <w:lang w:val="sq-AL"/>
        </w:rPr>
      </w:pPr>
      <w:r w:rsidRPr="00E2156F">
        <w:rPr>
          <w:rFonts w:ascii="Garamond" w:hAnsi="Garamond"/>
          <w:b/>
          <w:lang w:val="sq-AL"/>
        </w:rPr>
        <w:t>Tarifa e 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sis</w:t>
      </w:r>
      <w:r w:rsidR="00127A07" w:rsidRPr="00E2156F">
        <w:rPr>
          <w:rFonts w:ascii="Garamond" w:hAnsi="Garamond"/>
          <w:b/>
          <w:lang w:val="sq-AL"/>
        </w:rPr>
        <w:t>ë</w:t>
      </w:r>
    </w:p>
    <w:p w14:paraId="16CDFAC2" w14:textId="0CFDF7B1" w:rsidR="009639D2" w:rsidRPr="00E2156F" w:rsidRDefault="00CC2311" w:rsidP="006A2EFF">
      <w:pPr>
        <w:pStyle w:val="ListParagraph"/>
        <w:numPr>
          <w:ilvl w:val="0"/>
          <w:numId w:val="9"/>
        </w:numPr>
        <w:spacing w:after="120" w:line="288" w:lineRule="auto"/>
        <w:ind w:left="284" w:hanging="284"/>
        <w:contextualSpacing w:val="0"/>
        <w:jc w:val="both"/>
        <w:rPr>
          <w:rFonts w:ascii="Garamond" w:hAnsi="Garamond"/>
          <w:lang w:val="sq-AL"/>
        </w:rPr>
      </w:pPr>
      <w:r w:rsidRPr="00E2156F">
        <w:rPr>
          <w:rFonts w:ascii="Garamond" w:hAnsi="Garamond"/>
          <w:lang w:val="sq-AL"/>
        </w:rPr>
        <w:t>Pas miratimit të anëtarësimit nga Asambleja e Anëtarëve, Anëtari i ri paguan tarifën e hyrjes, që paguhet vetëm një herë, në shumën e përcaktuar paraprakisht nga Asambleja</w:t>
      </w:r>
      <w:r w:rsidR="005859C5">
        <w:rPr>
          <w:rFonts w:ascii="Garamond" w:hAnsi="Garamond"/>
          <w:lang w:val="sq-AL"/>
        </w:rPr>
        <w:t xml:space="preserve"> e</w:t>
      </w:r>
      <w:r w:rsidRPr="00E2156F">
        <w:rPr>
          <w:rFonts w:ascii="Garamond" w:hAnsi="Garamond"/>
          <w:lang w:val="sq-AL"/>
        </w:rPr>
        <w:t xml:space="preserve"> Anëtarëve</w:t>
      </w:r>
      <w:r w:rsidR="009639D2" w:rsidRPr="00E2156F">
        <w:rPr>
          <w:rFonts w:ascii="Garamond" w:hAnsi="Garamond"/>
          <w:lang w:val="sq-AL"/>
        </w:rPr>
        <w:t>.</w:t>
      </w:r>
    </w:p>
    <w:p w14:paraId="7719ACDB" w14:textId="4CBF98E3" w:rsidR="009639D2" w:rsidRPr="00E2156F" w:rsidRDefault="00CC2311" w:rsidP="006A2EFF">
      <w:pPr>
        <w:pStyle w:val="ListParagraph"/>
        <w:numPr>
          <w:ilvl w:val="0"/>
          <w:numId w:val="9"/>
        </w:numPr>
        <w:spacing w:after="120" w:line="288" w:lineRule="auto"/>
        <w:ind w:left="284" w:hanging="284"/>
        <w:contextualSpacing w:val="0"/>
        <w:jc w:val="both"/>
        <w:rPr>
          <w:rFonts w:ascii="Garamond" w:hAnsi="Garamond"/>
          <w:lang w:val="sq-AL"/>
        </w:rPr>
      </w:pPr>
      <w:r w:rsidRPr="00E2156F">
        <w:rPr>
          <w:rFonts w:ascii="Garamond" w:hAnsi="Garamond"/>
          <w:lang w:val="sq-AL"/>
        </w:rPr>
        <w:t>Përveç tarifës së hyrjes më lart, çdo Anëtar do të paguajë një tarifë vjetore që do të përcaktohet me një rregullore specifike. Në çdo rast, tarifa vjetore që duhet të paguajë secili anëtar nuk duhet të jetë më e vogël se 1.000.000</w:t>
      </w:r>
      <w:r w:rsidR="007D722A">
        <w:rPr>
          <w:rFonts w:ascii="Garamond" w:hAnsi="Garamond"/>
          <w:lang w:val="sq-AL"/>
        </w:rPr>
        <w:t xml:space="preserve"> </w:t>
      </w:r>
      <w:r w:rsidRPr="00E2156F">
        <w:rPr>
          <w:rFonts w:ascii="Garamond" w:hAnsi="Garamond"/>
          <w:lang w:val="sq-AL"/>
        </w:rPr>
        <w:t>lekë</w:t>
      </w:r>
      <w:r w:rsidR="009639D2" w:rsidRPr="00E2156F">
        <w:rPr>
          <w:rFonts w:ascii="Garamond" w:hAnsi="Garamond"/>
          <w:lang w:val="sq-AL"/>
        </w:rPr>
        <w:t>.</w:t>
      </w:r>
    </w:p>
    <w:p w14:paraId="2F09393B" w14:textId="6191D351" w:rsidR="009639D2" w:rsidRPr="00E2156F" w:rsidRDefault="00CC2311" w:rsidP="006A2EFF">
      <w:pPr>
        <w:pStyle w:val="ListParagraph"/>
        <w:numPr>
          <w:ilvl w:val="0"/>
          <w:numId w:val="9"/>
        </w:numPr>
        <w:spacing w:after="120" w:line="288" w:lineRule="auto"/>
        <w:ind w:left="284" w:hanging="284"/>
        <w:contextualSpacing w:val="0"/>
        <w:jc w:val="both"/>
        <w:rPr>
          <w:rFonts w:ascii="Garamond" w:hAnsi="Garamond"/>
          <w:lang w:val="sq-AL"/>
        </w:rPr>
      </w:pPr>
      <w:r w:rsidRPr="00E2156F">
        <w:rPr>
          <w:rFonts w:ascii="Garamond" w:hAnsi="Garamond"/>
          <w:lang w:val="sq-AL"/>
        </w:rPr>
        <w:t>Pagesat vjetore të anëtarësimit paguhen nga Anëtarët në baza tremujore (çdo 3 (tre) muaj) sipas strukturës së pagesave të aprovuar nga Asambleja e Anëtarëve</w:t>
      </w:r>
      <w:r w:rsidR="009639D2" w:rsidRPr="00E2156F">
        <w:rPr>
          <w:rFonts w:ascii="Garamond" w:hAnsi="Garamond"/>
          <w:lang w:val="sq-AL"/>
        </w:rPr>
        <w:t xml:space="preserve">. </w:t>
      </w:r>
    </w:p>
    <w:p w14:paraId="0FE56706" w14:textId="6212E608" w:rsidR="009639D2" w:rsidRPr="00E2156F" w:rsidRDefault="00CC2311" w:rsidP="006A2EFF">
      <w:pPr>
        <w:pStyle w:val="ListParagraph"/>
        <w:numPr>
          <w:ilvl w:val="0"/>
          <w:numId w:val="9"/>
        </w:numPr>
        <w:spacing w:after="120" w:line="288" w:lineRule="auto"/>
        <w:ind w:left="284" w:hanging="284"/>
        <w:contextualSpacing w:val="0"/>
        <w:jc w:val="both"/>
        <w:rPr>
          <w:rFonts w:ascii="Garamond" w:hAnsi="Garamond"/>
          <w:lang w:val="sq-AL"/>
        </w:rPr>
      </w:pPr>
      <w:r w:rsidRPr="00E2156F">
        <w:rPr>
          <w:rFonts w:ascii="Garamond" w:hAnsi="Garamond"/>
          <w:lang w:val="sq-AL"/>
        </w:rPr>
        <w:t>Zyra Ekzekutive do të njoftojë rregullisht secilin Anëtar për pagesën e tarifës vjetore të anëtarësimit dhe shumën përkatëse që duhet të paguhet</w:t>
      </w:r>
      <w:r w:rsidR="009639D2" w:rsidRPr="00E2156F">
        <w:rPr>
          <w:rFonts w:ascii="Garamond" w:hAnsi="Garamond"/>
          <w:lang w:val="sq-AL"/>
        </w:rPr>
        <w:t>.</w:t>
      </w:r>
    </w:p>
    <w:p w14:paraId="22B7FDA7" w14:textId="4CBC0C8E" w:rsidR="00856A44" w:rsidRDefault="00856A44" w:rsidP="00B73BD3">
      <w:pPr>
        <w:spacing w:after="120" w:line="288" w:lineRule="auto"/>
        <w:jc w:val="both"/>
        <w:rPr>
          <w:rFonts w:ascii="Garamond" w:hAnsi="Garamond"/>
          <w:lang w:val="sq-AL"/>
        </w:rPr>
      </w:pPr>
    </w:p>
    <w:p w14:paraId="653A78B4" w14:textId="77777777" w:rsidR="00EB0ADC" w:rsidRPr="00E2156F" w:rsidRDefault="00EB0ADC" w:rsidP="00B73BD3">
      <w:pPr>
        <w:spacing w:after="120" w:line="288" w:lineRule="auto"/>
        <w:jc w:val="both"/>
        <w:rPr>
          <w:rFonts w:ascii="Garamond" w:hAnsi="Garamond"/>
          <w:lang w:val="sq-AL"/>
        </w:rPr>
      </w:pPr>
    </w:p>
    <w:p w14:paraId="5F746684" w14:textId="44B02222" w:rsidR="00B73BD3" w:rsidRPr="00E2156F" w:rsidRDefault="00CC2311"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TE DREJTAT DHE DETYRIMET E 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VE</w:t>
      </w:r>
    </w:p>
    <w:p w14:paraId="626AC39D" w14:textId="1EF5F559" w:rsidR="00B73BD3" w:rsidRPr="00E2156F" w:rsidRDefault="00B73BD3" w:rsidP="004C43A8">
      <w:pPr>
        <w:spacing w:after="0" w:line="288" w:lineRule="auto"/>
        <w:jc w:val="both"/>
        <w:rPr>
          <w:rFonts w:ascii="Garamond" w:hAnsi="Garamond"/>
          <w:lang w:val="sq-AL"/>
        </w:rPr>
      </w:pPr>
    </w:p>
    <w:p w14:paraId="00A4FC7F" w14:textId="211CDD3D" w:rsidR="00B73BD3" w:rsidRPr="00E2156F" w:rsidRDefault="00CC2311" w:rsidP="00B73BD3">
      <w:pPr>
        <w:spacing w:after="120" w:line="240" w:lineRule="auto"/>
        <w:jc w:val="center"/>
        <w:rPr>
          <w:rFonts w:ascii="Garamond" w:hAnsi="Garamond"/>
          <w:b/>
          <w:lang w:val="sq-AL"/>
        </w:rPr>
      </w:pPr>
      <w:r w:rsidRPr="00E2156F">
        <w:rPr>
          <w:rFonts w:ascii="Garamond" w:hAnsi="Garamond"/>
          <w:b/>
          <w:lang w:val="sq-AL"/>
        </w:rPr>
        <w:t>Neni</w:t>
      </w:r>
      <w:r w:rsidR="00B73BD3" w:rsidRPr="00E2156F">
        <w:rPr>
          <w:rFonts w:ascii="Garamond" w:hAnsi="Garamond"/>
          <w:b/>
          <w:lang w:val="sq-AL"/>
        </w:rPr>
        <w:t xml:space="preserve"> 1</w:t>
      </w:r>
      <w:r w:rsidR="00D454F6" w:rsidRPr="00E2156F">
        <w:rPr>
          <w:rFonts w:ascii="Garamond" w:hAnsi="Garamond"/>
          <w:b/>
          <w:lang w:val="sq-AL"/>
        </w:rPr>
        <w:t>2</w:t>
      </w:r>
    </w:p>
    <w:p w14:paraId="286DAABE" w14:textId="64C1F860" w:rsidR="009639D2" w:rsidRPr="00E2156F" w:rsidRDefault="00CC2311" w:rsidP="00B73BD3">
      <w:pPr>
        <w:spacing w:after="120" w:line="240" w:lineRule="auto"/>
        <w:jc w:val="center"/>
        <w:rPr>
          <w:rFonts w:ascii="Garamond" w:hAnsi="Garamond"/>
          <w:b/>
          <w:lang w:val="sq-AL"/>
        </w:rPr>
      </w:pPr>
      <w:r w:rsidRPr="00E2156F">
        <w:rPr>
          <w:rFonts w:ascii="Garamond" w:hAnsi="Garamond"/>
          <w:b/>
          <w:lang w:val="sq-AL"/>
        </w:rPr>
        <w:t>T</w:t>
      </w:r>
      <w:r w:rsidR="00127A07" w:rsidRPr="00E2156F">
        <w:rPr>
          <w:rFonts w:ascii="Garamond" w:hAnsi="Garamond"/>
          <w:b/>
          <w:lang w:val="sq-AL"/>
        </w:rPr>
        <w:t>ë</w:t>
      </w:r>
      <w:r w:rsidR="007241B8">
        <w:rPr>
          <w:rFonts w:ascii="Garamond" w:hAnsi="Garamond"/>
          <w:b/>
          <w:lang w:val="sq-AL"/>
        </w:rPr>
        <w:t xml:space="preserve"> drejtat e A</w:t>
      </w:r>
      <w:r w:rsidRPr="00E2156F">
        <w:rPr>
          <w:rFonts w:ascii="Garamond" w:hAnsi="Garamond"/>
          <w:b/>
          <w:lang w:val="sq-AL"/>
        </w:rPr>
        <w:t>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ve</w:t>
      </w:r>
    </w:p>
    <w:p w14:paraId="123C0D13" w14:textId="41929B52" w:rsidR="009639D2" w:rsidRPr="00E2156F" w:rsidRDefault="00CC2311" w:rsidP="009639D2">
      <w:pPr>
        <w:spacing w:after="120" w:line="288" w:lineRule="auto"/>
        <w:jc w:val="both"/>
        <w:rPr>
          <w:rFonts w:ascii="Garamond" w:hAnsi="Garamond"/>
          <w:lang w:val="sq-AL"/>
        </w:rPr>
      </w:pPr>
      <w:r w:rsidRPr="00E2156F">
        <w:rPr>
          <w:rFonts w:ascii="Garamond" w:hAnsi="Garamond"/>
          <w:lang w:val="sq-AL"/>
        </w:rPr>
        <w:lastRenderedPageBreak/>
        <w:t>Anëtarët e AAB</w:t>
      </w:r>
      <w:r w:rsidR="005163AE">
        <w:rPr>
          <w:rFonts w:ascii="Garamond" w:hAnsi="Garamond"/>
          <w:lang w:val="sq-AL"/>
        </w:rPr>
        <w:t>-s</w:t>
      </w:r>
      <w:r w:rsidR="005163AE" w:rsidRPr="005163AE">
        <w:rPr>
          <w:rFonts w:ascii="Garamond" w:hAnsi="Garamond"/>
          <w:lang w:val="sq-AL"/>
        </w:rPr>
        <w:t>ë</w:t>
      </w:r>
      <w:r w:rsidRPr="00E2156F">
        <w:rPr>
          <w:rFonts w:ascii="Garamond" w:hAnsi="Garamond"/>
          <w:lang w:val="sq-AL"/>
        </w:rPr>
        <w:t xml:space="preserve"> kanë të drejtë</w:t>
      </w:r>
      <w:r w:rsidR="005163AE">
        <w:rPr>
          <w:rFonts w:ascii="Garamond" w:hAnsi="Garamond"/>
          <w:lang w:val="sq-AL"/>
        </w:rPr>
        <w:t xml:space="preserve"> t</w:t>
      </w:r>
      <w:r w:rsidR="005163AE" w:rsidRPr="005163AE">
        <w:rPr>
          <w:rFonts w:ascii="Garamond" w:hAnsi="Garamond"/>
          <w:lang w:val="sq-AL"/>
        </w:rPr>
        <w:t>ë</w:t>
      </w:r>
      <w:r w:rsidR="009639D2" w:rsidRPr="00E2156F">
        <w:rPr>
          <w:rFonts w:ascii="Garamond" w:hAnsi="Garamond"/>
          <w:lang w:val="sq-AL"/>
        </w:rPr>
        <w:t xml:space="preserve">: </w:t>
      </w:r>
    </w:p>
    <w:p w14:paraId="24CE4169" w14:textId="6088EE7C"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M</w:t>
      </w:r>
      <w:r w:rsidR="00CC2311" w:rsidRPr="00E2156F">
        <w:rPr>
          <w:rFonts w:ascii="Garamond" w:hAnsi="Garamond"/>
          <w:lang w:val="sq-AL"/>
        </w:rPr>
        <w:t>arrin pjesë në arritjen e objektivave të AAB</w:t>
      </w:r>
      <w:r w:rsidR="00EB0ADC">
        <w:rPr>
          <w:rFonts w:ascii="Garamond" w:hAnsi="Garamond"/>
          <w:lang w:val="sq-AL"/>
        </w:rPr>
        <w:t>-</w:t>
      </w:r>
      <w:r>
        <w:rPr>
          <w:rFonts w:ascii="Garamond" w:hAnsi="Garamond"/>
          <w:lang w:val="sq-AL"/>
        </w:rPr>
        <w:t>s</w:t>
      </w:r>
      <w:r w:rsidRPr="005163AE">
        <w:rPr>
          <w:rFonts w:ascii="Garamond" w:hAnsi="Garamond"/>
          <w:lang w:val="sq-AL"/>
        </w:rPr>
        <w:t>ë</w:t>
      </w:r>
      <w:r w:rsidR="00CC2311" w:rsidRPr="00E2156F">
        <w:rPr>
          <w:rFonts w:ascii="Garamond" w:hAnsi="Garamond"/>
          <w:lang w:val="sq-AL"/>
        </w:rPr>
        <w:t xml:space="preserve"> në një nivel të barabartë me gjithë Anëtarët e tjerë</w:t>
      </w:r>
      <w:r w:rsidR="009639D2" w:rsidRPr="00E2156F">
        <w:rPr>
          <w:rFonts w:ascii="Garamond" w:hAnsi="Garamond"/>
          <w:lang w:val="sq-AL"/>
        </w:rPr>
        <w:t>;</w:t>
      </w:r>
    </w:p>
    <w:p w14:paraId="17B012C4" w14:textId="58215F19"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 xml:space="preserve">Marrin </w:t>
      </w:r>
      <w:r w:rsidR="00CC2311" w:rsidRPr="00E2156F">
        <w:rPr>
          <w:rFonts w:ascii="Garamond" w:hAnsi="Garamond"/>
          <w:lang w:val="sq-AL"/>
        </w:rPr>
        <w:t>pjesë drejtpërdrejt në procesin e vendimmarrjes përmes përfaqësuesve të tyre në Organet Drejtuese të AAB</w:t>
      </w:r>
      <w:r>
        <w:rPr>
          <w:rFonts w:ascii="Garamond" w:hAnsi="Garamond"/>
          <w:lang w:val="sq-AL"/>
        </w:rPr>
        <w:t>-s</w:t>
      </w:r>
      <w:r w:rsidRPr="005163AE">
        <w:rPr>
          <w:rFonts w:ascii="Garamond" w:hAnsi="Garamond"/>
          <w:lang w:val="sq-AL"/>
        </w:rPr>
        <w:t>ë</w:t>
      </w:r>
      <w:r w:rsidR="009639D2" w:rsidRPr="00E2156F">
        <w:rPr>
          <w:rFonts w:ascii="Garamond" w:hAnsi="Garamond"/>
          <w:lang w:val="sq-AL"/>
        </w:rPr>
        <w:t>;</w:t>
      </w:r>
    </w:p>
    <w:p w14:paraId="58CCB6D4" w14:textId="238A43BE"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Z</w:t>
      </w:r>
      <w:r w:rsidR="00CC2311" w:rsidRPr="00E2156F">
        <w:rPr>
          <w:rFonts w:ascii="Garamond" w:hAnsi="Garamond"/>
          <w:lang w:val="sq-AL"/>
        </w:rPr>
        <w:t>gjedhin dhe të zgjidhen në organet e Shoqatës</w:t>
      </w:r>
      <w:r w:rsidR="009639D2" w:rsidRPr="00E2156F">
        <w:rPr>
          <w:rFonts w:ascii="Garamond" w:hAnsi="Garamond"/>
          <w:lang w:val="sq-AL"/>
        </w:rPr>
        <w:t>;</w:t>
      </w:r>
    </w:p>
    <w:p w14:paraId="408EC3C0" w14:textId="506A2960"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sidRPr="00E2156F">
        <w:rPr>
          <w:rFonts w:ascii="Garamond" w:hAnsi="Garamond"/>
          <w:lang w:val="sq-AL"/>
        </w:rPr>
        <w:t xml:space="preserve">Kërkojnë </w:t>
      </w:r>
      <w:r w:rsidR="00CC2311" w:rsidRPr="00E2156F">
        <w:rPr>
          <w:rFonts w:ascii="Garamond" w:hAnsi="Garamond"/>
          <w:lang w:val="sq-AL"/>
        </w:rPr>
        <w:t>një mbledhje të Asamblesë së Anëtarëve</w:t>
      </w:r>
      <w:r w:rsidR="009639D2" w:rsidRPr="00E2156F">
        <w:rPr>
          <w:rFonts w:ascii="Garamond" w:hAnsi="Garamond"/>
          <w:lang w:val="sq-AL"/>
        </w:rPr>
        <w:t>;</w:t>
      </w:r>
    </w:p>
    <w:p w14:paraId="3FF86355" w14:textId="3DB6C204"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P</w:t>
      </w:r>
      <w:r w:rsidR="00CC2311" w:rsidRPr="00E2156F">
        <w:rPr>
          <w:rFonts w:ascii="Garamond" w:hAnsi="Garamond"/>
          <w:lang w:val="sq-AL"/>
        </w:rPr>
        <w:t>araqesin çdo sugjerim që ata e konsiderojnë të përshtatshëm për qëllimet e AAB</w:t>
      </w:r>
      <w:r>
        <w:rPr>
          <w:rFonts w:ascii="Garamond" w:hAnsi="Garamond"/>
          <w:lang w:val="sq-AL"/>
        </w:rPr>
        <w:t>-s</w:t>
      </w:r>
      <w:r w:rsidRPr="005163AE">
        <w:rPr>
          <w:rFonts w:ascii="Garamond" w:hAnsi="Garamond"/>
          <w:lang w:val="sq-AL"/>
        </w:rPr>
        <w:t>ë</w:t>
      </w:r>
      <w:r w:rsidR="009639D2" w:rsidRPr="00E2156F">
        <w:rPr>
          <w:rFonts w:ascii="Garamond" w:hAnsi="Garamond"/>
          <w:lang w:val="sq-AL"/>
        </w:rPr>
        <w:t>;</w:t>
      </w:r>
    </w:p>
    <w:p w14:paraId="370791C4" w14:textId="4576EBD1"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P</w:t>
      </w:r>
      <w:r w:rsidR="00CC2311" w:rsidRPr="00E2156F">
        <w:rPr>
          <w:rFonts w:ascii="Garamond" w:hAnsi="Garamond"/>
          <w:lang w:val="sq-AL"/>
        </w:rPr>
        <w:t>ërdorin të gjitha shërbimet e AAB</w:t>
      </w:r>
      <w:r>
        <w:rPr>
          <w:rFonts w:ascii="Garamond" w:hAnsi="Garamond"/>
          <w:lang w:val="sq-AL"/>
        </w:rPr>
        <w:t>-s</w:t>
      </w:r>
      <w:r w:rsidRPr="005163AE">
        <w:rPr>
          <w:rFonts w:ascii="Garamond" w:hAnsi="Garamond"/>
          <w:lang w:val="sq-AL"/>
        </w:rPr>
        <w:t>ë</w:t>
      </w:r>
      <w:r w:rsidR="00CC2311" w:rsidRPr="00E2156F">
        <w:rPr>
          <w:rFonts w:ascii="Garamond" w:hAnsi="Garamond"/>
          <w:lang w:val="sq-AL"/>
        </w:rPr>
        <w:t xml:space="preserve"> në</w:t>
      </w:r>
      <w:r w:rsidR="00A64745">
        <w:rPr>
          <w:rFonts w:ascii="Garamond" w:hAnsi="Garamond"/>
          <w:lang w:val="sq-AL"/>
        </w:rPr>
        <w:t xml:space="preserve"> përputhje </w:t>
      </w:r>
      <w:r w:rsidR="00061922">
        <w:rPr>
          <w:rFonts w:ascii="Garamond" w:hAnsi="Garamond"/>
          <w:lang w:val="sq-AL"/>
        </w:rPr>
        <w:t>me</w:t>
      </w:r>
      <w:r w:rsidR="00CC2311" w:rsidRPr="00E2156F">
        <w:rPr>
          <w:rFonts w:ascii="Garamond" w:hAnsi="Garamond"/>
          <w:lang w:val="sq-AL"/>
        </w:rPr>
        <w:t xml:space="preserve"> kushtet e përcaktuara nga ky Statut</w:t>
      </w:r>
      <w:r w:rsidR="009639D2" w:rsidRPr="00E2156F">
        <w:rPr>
          <w:rFonts w:ascii="Garamond" w:hAnsi="Garamond"/>
          <w:lang w:val="sq-AL"/>
        </w:rPr>
        <w:t>;</w:t>
      </w:r>
    </w:p>
    <w:p w14:paraId="386FD688" w14:textId="0BF91430" w:rsidR="009639D2" w:rsidRPr="00E2156F" w:rsidRDefault="00061922"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Gëzojnë</w:t>
      </w:r>
      <w:r w:rsidR="00CC2311" w:rsidRPr="00E2156F">
        <w:rPr>
          <w:rFonts w:ascii="Garamond" w:hAnsi="Garamond"/>
          <w:lang w:val="sq-AL"/>
        </w:rPr>
        <w:t xml:space="preserve"> të gjitha </w:t>
      </w:r>
      <w:r w:rsidR="005163AE">
        <w:rPr>
          <w:rFonts w:ascii="Garamond" w:hAnsi="Garamond"/>
          <w:lang w:val="sq-AL"/>
        </w:rPr>
        <w:t>p</w:t>
      </w:r>
      <w:r w:rsidR="005163AE" w:rsidRPr="005163AE">
        <w:rPr>
          <w:rFonts w:ascii="Garamond" w:hAnsi="Garamond"/>
          <w:lang w:val="sq-AL"/>
        </w:rPr>
        <w:t>ë</w:t>
      </w:r>
      <w:r w:rsidR="005163AE">
        <w:rPr>
          <w:rFonts w:ascii="Garamond" w:hAnsi="Garamond"/>
          <w:lang w:val="sq-AL"/>
        </w:rPr>
        <w:t>rfitimet</w:t>
      </w:r>
      <w:r w:rsidR="00CC2311" w:rsidRPr="00E2156F">
        <w:rPr>
          <w:rFonts w:ascii="Garamond" w:hAnsi="Garamond"/>
          <w:lang w:val="sq-AL"/>
        </w:rPr>
        <w:t xml:space="preserve"> e tjera të </w:t>
      </w:r>
      <w:r w:rsidR="007241B8" w:rsidRPr="00E2156F">
        <w:rPr>
          <w:rFonts w:ascii="Garamond" w:hAnsi="Garamond"/>
          <w:lang w:val="sq-AL"/>
        </w:rPr>
        <w:t>Shoqatës</w:t>
      </w:r>
      <w:r w:rsidR="009639D2" w:rsidRPr="00E2156F">
        <w:rPr>
          <w:rFonts w:ascii="Garamond" w:hAnsi="Garamond"/>
          <w:lang w:val="sq-AL"/>
        </w:rPr>
        <w:t>;</w:t>
      </w:r>
    </w:p>
    <w:p w14:paraId="35860070" w14:textId="155A4F36"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I</w:t>
      </w:r>
      <w:r w:rsidR="00CC2311" w:rsidRPr="00E2156F">
        <w:rPr>
          <w:rFonts w:ascii="Garamond" w:hAnsi="Garamond"/>
          <w:lang w:val="sq-AL"/>
        </w:rPr>
        <w:t>nformohen rregullisht dhe plot</w:t>
      </w:r>
      <w:r w:rsidR="00127A07" w:rsidRPr="00E2156F">
        <w:rPr>
          <w:rFonts w:ascii="Garamond" w:hAnsi="Garamond"/>
          <w:lang w:val="sq-AL"/>
        </w:rPr>
        <w:t>ë</w:t>
      </w:r>
      <w:r w:rsidR="00CC2311" w:rsidRPr="00E2156F">
        <w:rPr>
          <w:rFonts w:ascii="Garamond" w:hAnsi="Garamond"/>
          <w:lang w:val="sq-AL"/>
        </w:rPr>
        <w:t>sisht për punën dhe aktivitetet e Shoqatës</w:t>
      </w:r>
      <w:r w:rsidR="009639D2" w:rsidRPr="00E2156F">
        <w:rPr>
          <w:rFonts w:ascii="Garamond" w:hAnsi="Garamond"/>
          <w:lang w:val="sq-AL"/>
        </w:rPr>
        <w:t>;</w:t>
      </w:r>
      <w:r w:rsidR="007241B8">
        <w:rPr>
          <w:rFonts w:ascii="Garamond" w:hAnsi="Garamond"/>
          <w:lang w:val="sq-AL"/>
        </w:rPr>
        <w:t xml:space="preserve"> </w:t>
      </w:r>
    </w:p>
    <w:p w14:paraId="70CBAB24" w14:textId="5E9AE7E5"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K</w:t>
      </w:r>
      <w:r w:rsidR="00CC2311" w:rsidRPr="00E2156F">
        <w:rPr>
          <w:rFonts w:ascii="Garamond" w:hAnsi="Garamond"/>
          <w:lang w:val="sq-AL"/>
        </w:rPr>
        <w:t>undërshtojnë para gjykatës kompetente çdo vendim të Shoqatës që nuk është në përputhje me Ligjin e Zbatueshëm ose me këtë Statut</w:t>
      </w:r>
      <w:r w:rsidR="009639D2" w:rsidRPr="00E2156F">
        <w:rPr>
          <w:rFonts w:ascii="Garamond" w:hAnsi="Garamond"/>
          <w:lang w:val="sq-AL"/>
        </w:rPr>
        <w:t>;</w:t>
      </w:r>
    </w:p>
    <w:p w14:paraId="507177D7" w14:textId="33F2EBC6"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K</w:t>
      </w:r>
      <w:r w:rsidR="00CC2311" w:rsidRPr="00E2156F">
        <w:rPr>
          <w:rFonts w:ascii="Garamond" w:hAnsi="Garamond"/>
          <w:lang w:val="sq-AL"/>
        </w:rPr>
        <w:t>ërkojnë ndërhyrjen e AAB</w:t>
      </w:r>
      <w:r>
        <w:rPr>
          <w:rFonts w:ascii="Garamond" w:hAnsi="Garamond"/>
          <w:lang w:val="sq-AL"/>
        </w:rPr>
        <w:t>-s</w:t>
      </w:r>
      <w:r w:rsidRPr="005163AE">
        <w:rPr>
          <w:rFonts w:ascii="Garamond" w:hAnsi="Garamond"/>
          <w:lang w:val="sq-AL"/>
        </w:rPr>
        <w:t>ë</w:t>
      </w:r>
      <w:r w:rsidR="00CC2311" w:rsidRPr="00E2156F">
        <w:rPr>
          <w:rFonts w:ascii="Garamond" w:hAnsi="Garamond"/>
          <w:lang w:val="sq-AL"/>
        </w:rPr>
        <w:t xml:space="preserve"> për çështje të caktuara në lidhje me veprimtari që prekin interesat e tyre profesionale që, për shkak të natyrës së tyre, mund të përfshihen në qëllimet e AAB</w:t>
      </w:r>
      <w:r>
        <w:rPr>
          <w:rFonts w:ascii="Garamond" w:hAnsi="Garamond"/>
          <w:lang w:val="sq-AL"/>
        </w:rPr>
        <w:t>-s</w:t>
      </w:r>
      <w:r w:rsidRPr="005163AE">
        <w:rPr>
          <w:rFonts w:ascii="Garamond" w:hAnsi="Garamond"/>
          <w:lang w:val="sq-AL"/>
        </w:rPr>
        <w:t>ë</w:t>
      </w:r>
      <w:r w:rsidR="009639D2" w:rsidRPr="00E2156F">
        <w:rPr>
          <w:rFonts w:ascii="Garamond" w:hAnsi="Garamond"/>
          <w:lang w:val="sq-AL"/>
        </w:rPr>
        <w:t>;</w:t>
      </w:r>
    </w:p>
    <w:p w14:paraId="2C0F655F" w14:textId="188848BB" w:rsidR="009639D2" w:rsidRPr="00E2156F" w:rsidRDefault="005163AE" w:rsidP="006A2EFF">
      <w:pPr>
        <w:pStyle w:val="ListParagraph"/>
        <w:numPr>
          <w:ilvl w:val="1"/>
          <w:numId w:val="10"/>
        </w:numPr>
        <w:spacing w:after="120" w:line="288" w:lineRule="auto"/>
        <w:ind w:left="706"/>
        <w:contextualSpacing w:val="0"/>
        <w:jc w:val="both"/>
        <w:rPr>
          <w:rFonts w:ascii="Garamond" w:hAnsi="Garamond"/>
          <w:lang w:val="sq-AL"/>
        </w:rPr>
      </w:pPr>
      <w:r>
        <w:rPr>
          <w:rFonts w:ascii="Garamond" w:hAnsi="Garamond"/>
          <w:lang w:val="sq-AL"/>
        </w:rPr>
        <w:t>Heqin dorë nga Anëtarësia në</w:t>
      </w:r>
      <w:r w:rsidR="00CC2311" w:rsidRPr="00E2156F">
        <w:rPr>
          <w:rFonts w:ascii="Garamond" w:hAnsi="Garamond"/>
          <w:lang w:val="sq-AL"/>
        </w:rPr>
        <w:t xml:space="preserve"> Shoqatë</w:t>
      </w:r>
      <w:r w:rsidR="009639D2" w:rsidRPr="00E2156F">
        <w:rPr>
          <w:rFonts w:ascii="Garamond" w:hAnsi="Garamond"/>
          <w:lang w:val="sq-AL"/>
        </w:rPr>
        <w:t>;</w:t>
      </w:r>
    </w:p>
    <w:p w14:paraId="65B0C76C" w14:textId="3221AD7D" w:rsidR="009639D2" w:rsidRPr="00E2156F" w:rsidRDefault="00CC2311" w:rsidP="006A2EFF">
      <w:pPr>
        <w:pStyle w:val="ListParagraph"/>
        <w:numPr>
          <w:ilvl w:val="1"/>
          <w:numId w:val="10"/>
        </w:numPr>
        <w:spacing w:after="120" w:line="288" w:lineRule="auto"/>
        <w:ind w:left="706"/>
        <w:contextualSpacing w:val="0"/>
        <w:jc w:val="both"/>
        <w:rPr>
          <w:rFonts w:ascii="Garamond" w:hAnsi="Garamond"/>
          <w:lang w:val="sq-AL"/>
        </w:rPr>
      </w:pPr>
      <w:r w:rsidRPr="00E2156F">
        <w:rPr>
          <w:rFonts w:ascii="Garamond" w:hAnsi="Garamond"/>
          <w:lang w:val="sq-AL"/>
        </w:rPr>
        <w:t>Të drejta të tjera të parashikuara në këtë Statut dhe/ose Ligjin e Zbatueshëm</w:t>
      </w:r>
      <w:r w:rsidR="009639D2" w:rsidRPr="00E2156F">
        <w:rPr>
          <w:rFonts w:ascii="Garamond" w:hAnsi="Garamond"/>
          <w:lang w:val="sq-AL"/>
        </w:rPr>
        <w:t>.</w:t>
      </w:r>
    </w:p>
    <w:p w14:paraId="087E03D5" w14:textId="77777777" w:rsidR="00B73BD3" w:rsidRPr="00E2156F" w:rsidRDefault="00B73BD3" w:rsidP="00B73BD3">
      <w:pPr>
        <w:pStyle w:val="ListParagraph"/>
        <w:spacing w:after="120" w:line="288" w:lineRule="auto"/>
        <w:ind w:left="706"/>
        <w:contextualSpacing w:val="0"/>
        <w:jc w:val="both"/>
        <w:rPr>
          <w:rFonts w:ascii="Garamond" w:hAnsi="Garamond"/>
          <w:lang w:val="sq-AL"/>
        </w:rPr>
      </w:pPr>
    </w:p>
    <w:p w14:paraId="251A1B2E" w14:textId="4A733F35" w:rsidR="00B73BD3" w:rsidRPr="00E2156F" w:rsidRDefault="00CC2311" w:rsidP="00B73BD3">
      <w:pPr>
        <w:spacing w:after="120" w:line="240" w:lineRule="auto"/>
        <w:jc w:val="center"/>
        <w:rPr>
          <w:rFonts w:ascii="Garamond" w:hAnsi="Garamond"/>
          <w:b/>
          <w:lang w:val="sq-AL"/>
        </w:rPr>
      </w:pPr>
      <w:r w:rsidRPr="00E2156F">
        <w:rPr>
          <w:rFonts w:ascii="Garamond" w:hAnsi="Garamond"/>
          <w:b/>
          <w:lang w:val="sq-AL"/>
        </w:rPr>
        <w:t>Neni</w:t>
      </w:r>
      <w:r w:rsidR="00B73BD3" w:rsidRPr="00E2156F">
        <w:rPr>
          <w:rFonts w:ascii="Garamond" w:hAnsi="Garamond"/>
          <w:b/>
          <w:lang w:val="sq-AL"/>
        </w:rPr>
        <w:t xml:space="preserve"> 1</w:t>
      </w:r>
      <w:r w:rsidR="00D9546B" w:rsidRPr="00E2156F">
        <w:rPr>
          <w:rFonts w:ascii="Garamond" w:hAnsi="Garamond"/>
          <w:b/>
          <w:lang w:val="sq-AL"/>
        </w:rPr>
        <w:t>3</w:t>
      </w:r>
    </w:p>
    <w:p w14:paraId="49DF793D" w14:textId="30AA389B" w:rsidR="009639D2" w:rsidRPr="00E2156F" w:rsidRDefault="00CC2311" w:rsidP="001B621C">
      <w:pPr>
        <w:spacing w:after="120" w:line="240" w:lineRule="auto"/>
        <w:jc w:val="center"/>
        <w:rPr>
          <w:rFonts w:ascii="Garamond" w:hAnsi="Garamond"/>
          <w:b/>
          <w:lang w:val="sq-AL"/>
        </w:rPr>
      </w:pPr>
      <w:r w:rsidRPr="00E2156F">
        <w:rPr>
          <w:rFonts w:ascii="Garamond" w:hAnsi="Garamond"/>
          <w:b/>
          <w:lang w:val="sq-AL"/>
        </w:rPr>
        <w:t xml:space="preserve">Detyrimet e </w:t>
      </w:r>
      <w:r w:rsidR="007241B8">
        <w:rPr>
          <w:rFonts w:ascii="Garamond" w:hAnsi="Garamond"/>
          <w:b/>
          <w:lang w:val="sq-AL"/>
        </w:rPr>
        <w:t>A</w:t>
      </w:r>
      <w:r w:rsidRPr="00E2156F">
        <w:rPr>
          <w:rFonts w:ascii="Garamond" w:hAnsi="Garamond"/>
          <w:b/>
          <w:lang w:val="sq-AL"/>
        </w:rPr>
        <w:t>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ve</w:t>
      </w:r>
    </w:p>
    <w:p w14:paraId="1D3AEE6E" w14:textId="04DC5324" w:rsidR="009639D2" w:rsidRPr="00E2156F" w:rsidRDefault="00CC2311" w:rsidP="009639D2">
      <w:pPr>
        <w:spacing w:after="120" w:line="288" w:lineRule="auto"/>
        <w:jc w:val="both"/>
        <w:rPr>
          <w:rFonts w:ascii="Garamond" w:hAnsi="Garamond"/>
          <w:lang w:val="sq-AL"/>
        </w:rPr>
      </w:pPr>
      <w:r w:rsidRPr="00E2156F">
        <w:rPr>
          <w:rFonts w:ascii="Garamond" w:hAnsi="Garamond"/>
          <w:lang w:val="sq-AL"/>
        </w:rPr>
        <w:t>Anëtarët e AAB</w:t>
      </w:r>
      <w:r w:rsidR="005163AE">
        <w:rPr>
          <w:rFonts w:ascii="Garamond" w:hAnsi="Garamond"/>
          <w:lang w:val="sq-AL"/>
        </w:rPr>
        <w:t>-s</w:t>
      </w:r>
      <w:r w:rsidR="005163AE" w:rsidRPr="005163AE">
        <w:rPr>
          <w:rFonts w:ascii="Garamond" w:hAnsi="Garamond"/>
          <w:lang w:val="sq-AL"/>
        </w:rPr>
        <w:t>ë</w:t>
      </w:r>
      <w:r w:rsidRPr="00E2156F">
        <w:rPr>
          <w:rFonts w:ascii="Garamond" w:hAnsi="Garamond"/>
          <w:lang w:val="sq-AL"/>
        </w:rPr>
        <w:t xml:space="preserve"> kanë për detyrë</w:t>
      </w:r>
      <w:r w:rsidR="005163AE">
        <w:rPr>
          <w:rFonts w:ascii="Garamond" w:hAnsi="Garamond"/>
          <w:lang w:val="sq-AL"/>
        </w:rPr>
        <w:t xml:space="preserve"> t</w:t>
      </w:r>
      <w:r w:rsidR="005163AE" w:rsidRPr="005163AE">
        <w:rPr>
          <w:rFonts w:ascii="Garamond" w:hAnsi="Garamond"/>
          <w:lang w:val="sq-AL"/>
        </w:rPr>
        <w:t>ë</w:t>
      </w:r>
      <w:r w:rsidR="009639D2" w:rsidRPr="00E2156F">
        <w:rPr>
          <w:rFonts w:ascii="Garamond" w:hAnsi="Garamond"/>
          <w:lang w:val="sq-AL"/>
        </w:rPr>
        <w:t>:</w:t>
      </w:r>
    </w:p>
    <w:p w14:paraId="78D9C08F" w14:textId="385535BA"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K</w:t>
      </w:r>
      <w:r w:rsidR="00CC2311" w:rsidRPr="00E2156F">
        <w:rPr>
          <w:rFonts w:ascii="Garamond" w:hAnsi="Garamond"/>
          <w:lang w:val="sq-AL"/>
        </w:rPr>
        <w:t>ontribuojnë aktivisht në arritjen e objektivave të AAB</w:t>
      </w:r>
      <w:r>
        <w:rPr>
          <w:rFonts w:ascii="Garamond" w:hAnsi="Garamond"/>
          <w:lang w:val="sq-AL"/>
        </w:rPr>
        <w:t>-s</w:t>
      </w:r>
      <w:r w:rsidRPr="005163AE">
        <w:rPr>
          <w:rFonts w:ascii="Garamond" w:hAnsi="Garamond"/>
          <w:lang w:val="sq-AL"/>
        </w:rPr>
        <w:t>ë</w:t>
      </w:r>
      <w:r w:rsidR="009639D2" w:rsidRPr="00E2156F">
        <w:rPr>
          <w:rFonts w:ascii="Garamond" w:hAnsi="Garamond"/>
          <w:lang w:val="sq-AL"/>
        </w:rPr>
        <w:t>;</w:t>
      </w:r>
    </w:p>
    <w:p w14:paraId="54BD1C8B" w14:textId="1A267B3C"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P</w:t>
      </w:r>
      <w:r w:rsidR="00CC2311" w:rsidRPr="00E2156F">
        <w:rPr>
          <w:rFonts w:ascii="Garamond" w:hAnsi="Garamond"/>
          <w:lang w:val="sq-AL"/>
        </w:rPr>
        <w:t xml:space="preserve">aguajnë rregullisht tarifat e anëtarësimit dhe kontributet e tjera siç </w:t>
      </w:r>
      <w:r w:rsidR="00061922" w:rsidRPr="00E2156F">
        <w:rPr>
          <w:rFonts w:ascii="Garamond" w:hAnsi="Garamond"/>
          <w:lang w:val="sq-AL"/>
        </w:rPr>
        <w:t>p</w:t>
      </w:r>
      <w:r w:rsidR="00061922">
        <w:rPr>
          <w:rFonts w:ascii="Garamond" w:hAnsi="Garamond"/>
          <w:lang w:val="sq-AL"/>
        </w:rPr>
        <w:t>arashikohet</w:t>
      </w:r>
      <w:r w:rsidR="00061922" w:rsidRPr="00E2156F">
        <w:rPr>
          <w:rFonts w:ascii="Garamond" w:hAnsi="Garamond"/>
          <w:lang w:val="sq-AL"/>
        </w:rPr>
        <w:t xml:space="preserve"> </w:t>
      </w:r>
      <w:r w:rsidR="00CC2311" w:rsidRPr="00E2156F">
        <w:rPr>
          <w:rFonts w:ascii="Garamond" w:hAnsi="Garamond"/>
          <w:lang w:val="sq-AL"/>
        </w:rPr>
        <w:t>në këtë Statut</w:t>
      </w:r>
      <w:r w:rsidR="009639D2" w:rsidRPr="00E2156F">
        <w:rPr>
          <w:rFonts w:ascii="Garamond" w:hAnsi="Garamond"/>
          <w:lang w:val="sq-AL"/>
        </w:rPr>
        <w:t>;</w:t>
      </w:r>
    </w:p>
    <w:p w14:paraId="75FCDE3A" w14:textId="33F21DEB"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A</w:t>
      </w:r>
      <w:r w:rsidR="00CC2311" w:rsidRPr="00E2156F">
        <w:rPr>
          <w:rFonts w:ascii="Garamond" w:hAnsi="Garamond"/>
          <w:lang w:val="sq-AL"/>
        </w:rPr>
        <w:t>ngazhohen në pozicionet që janë zgjedhur ose emëruar</w:t>
      </w:r>
      <w:r w:rsidR="009639D2" w:rsidRPr="00E2156F">
        <w:rPr>
          <w:rFonts w:ascii="Garamond" w:hAnsi="Garamond"/>
          <w:lang w:val="sq-AL"/>
        </w:rPr>
        <w:t>;</w:t>
      </w:r>
    </w:p>
    <w:p w14:paraId="00E66031" w14:textId="41659B20"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M</w:t>
      </w:r>
      <w:r w:rsidR="007629D6" w:rsidRPr="00E2156F">
        <w:rPr>
          <w:rFonts w:ascii="Garamond" w:hAnsi="Garamond"/>
          <w:lang w:val="sq-AL"/>
        </w:rPr>
        <w:t>arrin pjesë në mbledhjet në të cilat janë thirrur</w:t>
      </w:r>
      <w:r w:rsidR="009639D2" w:rsidRPr="00E2156F">
        <w:rPr>
          <w:rFonts w:ascii="Garamond" w:hAnsi="Garamond"/>
          <w:lang w:val="sq-AL"/>
        </w:rPr>
        <w:t>;</w:t>
      </w:r>
    </w:p>
    <w:p w14:paraId="2104FADD" w14:textId="18A657DD"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S</w:t>
      </w:r>
      <w:r w:rsidR="007629D6" w:rsidRPr="00E2156F">
        <w:rPr>
          <w:rFonts w:ascii="Garamond" w:hAnsi="Garamond"/>
          <w:lang w:val="sq-AL"/>
        </w:rPr>
        <w:t>igurojnë dhe promovojnë pjesëmarrjen e profesionistëve në aktivitetet e ndërmarra nga organet kompetente të Shoqatës</w:t>
      </w:r>
      <w:r w:rsidR="009639D2" w:rsidRPr="00E2156F">
        <w:rPr>
          <w:rFonts w:ascii="Garamond" w:hAnsi="Garamond"/>
          <w:lang w:val="sq-AL"/>
        </w:rPr>
        <w:t>;</w:t>
      </w:r>
    </w:p>
    <w:p w14:paraId="5718B991" w14:textId="7D20A082"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R</w:t>
      </w:r>
      <w:r w:rsidR="007629D6" w:rsidRPr="00E2156F">
        <w:rPr>
          <w:rFonts w:ascii="Garamond" w:hAnsi="Garamond"/>
          <w:lang w:val="sq-AL"/>
        </w:rPr>
        <w:t>espektojnë dispozitat e Statutit, Kodit të Etikës dhe çdo rregullore tjetër të brendshme të AAB</w:t>
      </w:r>
      <w:r>
        <w:rPr>
          <w:rFonts w:ascii="Garamond" w:hAnsi="Garamond"/>
          <w:lang w:val="sq-AL"/>
        </w:rPr>
        <w:t>-s</w:t>
      </w:r>
      <w:r w:rsidRPr="005163AE">
        <w:rPr>
          <w:rFonts w:ascii="Garamond" w:hAnsi="Garamond"/>
          <w:lang w:val="sq-AL"/>
        </w:rPr>
        <w:t>ë</w:t>
      </w:r>
      <w:r w:rsidR="009639D2" w:rsidRPr="00E2156F">
        <w:rPr>
          <w:rFonts w:ascii="Garamond" w:hAnsi="Garamond"/>
          <w:lang w:val="sq-AL"/>
        </w:rPr>
        <w:t>;</w:t>
      </w:r>
    </w:p>
    <w:p w14:paraId="6A93C761" w14:textId="51527CBF"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V</w:t>
      </w:r>
      <w:r w:rsidR="007629D6" w:rsidRPr="00E2156F">
        <w:rPr>
          <w:rFonts w:ascii="Garamond" w:hAnsi="Garamond"/>
          <w:lang w:val="sq-AL"/>
        </w:rPr>
        <w:t xml:space="preserve">endosin në dispozicion dhe të paraqesin pranë departamenteve profesionale të Shoqatës informacionin dhe dokumentacionin e nevojshëm për kryerjen e </w:t>
      </w:r>
      <w:r w:rsidR="00061922" w:rsidRPr="00E2156F">
        <w:rPr>
          <w:rFonts w:ascii="Garamond" w:hAnsi="Garamond"/>
          <w:lang w:val="sq-AL"/>
        </w:rPr>
        <w:t>veprim</w:t>
      </w:r>
      <w:r w:rsidR="00061922">
        <w:rPr>
          <w:rFonts w:ascii="Garamond" w:hAnsi="Garamond"/>
          <w:lang w:val="sq-AL"/>
        </w:rPr>
        <w:t>tarisë</w:t>
      </w:r>
      <w:r w:rsidR="00061922" w:rsidRPr="00E2156F">
        <w:rPr>
          <w:rFonts w:ascii="Garamond" w:hAnsi="Garamond"/>
          <w:lang w:val="sq-AL"/>
        </w:rPr>
        <w:t xml:space="preserve"> </w:t>
      </w:r>
      <w:r w:rsidR="007629D6" w:rsidRPr="00E2156F">
        <w:rPr>
          <w:rFonts w:ascii="Garamond" w:hAnsi="Garamond"/>
          <w:lang w:val="sq-AL"/>
        </w:rPr>
        <w:t>dhe detyrave të AAB</w:t>
      </w:r>
      <w:r>
        <w:rPr>
          <w:rFonts w:ascii="Garamond" w:hAnsi="Garamond"/>
          <w:lang w:val="sq-AL"/>
        </w:rPr>
        <w:t>-s</w:t>
      </w:r>
      <w:r w:rsidRPr="005163AE">
        <w:rPr>
          <w:rFonts w:ascii="Garamond" w:hAnsi="Garamond"/>
          <w:lang w:val="sq-AL"/>
        </w:rPr>
        <w:t>ë</w:t>
      </w:r>
      <w:r w:rsidR="009639D2" w:rsidRPr="00E2156F">
        <w:rPr>
          <w:rFonts w:ascii="Garamond" w:hAnsi="Garamond"/>
          <w:lang w:val="sq-AL"/>
        </w:rPr>
        <w:t>;</w:t>
      </w:r>
    </w:p>
    <w:p w14:paraId="4254B259" w14:textId="03956B1E" w:rsidR="009639D2" w:rsidRPr="00E2156F" w:rsidRDefault="005163AE"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B</w:t>
      </w:r>
      <w:r w:rsidR="007629D6" w:rsidRPr="00E2156F">
        <w:rPr>
          <w:rFonts w:ascii="Garamond" w:hAnsi="Garamond"/>
          <w:lang w:val="sq-AL"/>
        </w:rPr>
        <w:t>ashkëpunojnë në nismat që kontribuojnë në prestigjin dhe zhvillimin e AAB</w:t>
      </w:r>
      <w:r w:rsidR="00B1172A">
        <w:rPr>
          <w:rFonts w:ascii="Garamond" w:hAnsi="Garamond"/>
          <w:lang w:val="sq-AL"/>
        </w:rPr>
        <w:t>-s</w:t>
      </w:r>
      <w:r w:rsidR="00B1172A" w:rsidRPr="00B1172A">
        <w:rPr>
          <w:rFonts w:ascii="Garamond" w:hAnsi="Garamond"/>
          <w:lang w:val="sq-AL"/>
        </w:rPr>
        <w:t>ë</w:t>
      </w:r>
      <w:r w:rsidR="009639D2" w:rsidRPr="00E2156F">
        <w:rPr>
          <w:rFonts w:ascii="Garamond" w:hAnsi="Garamond"/>
          <w:lang w:val="sq-AL"/>
        </w:rPr>
        <w:t>;</w:t>
      </w:r>
    </w:p>
    <w:p w14:paraId="464ADF91" w14:textId="63550049" w:rsidR="009639D2" w:rsidRPr="00E2156F" w:rsidRDefault="00061922"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V</w:t>
      </w:r>
      <w:r w:rsidRPr="00E2156F">
        <w:rPr>
          <w:rFonts w:ascii="Garamond" w:hAnsi="Garamond"/>
          <w:lang w:val="sq-AL"/>
        </w:rPr>
        <w:t>eproj</w:t>
      </w:r>
      <w:r>
        <w:rPr>
          <w:rFonts w:ascii="Garamond" w:hAnsi="Garamond"/>
          <w:lang w:val="sq-AL"/>
        </w:rPr>
        <w:t>në</w:t>
      </w:r>
      <w:r w:rsidRPr="00E2156F">
        <w:rPr>
          <w:rFonts w:ascii="Garamond" w:hAnsi="Garamond"/>
          <w:lang w:val="sq-AL"/>
        </w:rPr>
        <w:t xml:space="preserve"> </w:t>
      </w:r>
      <w:r w:rsidR="007629D6" w:rsidRPr="00E2156F">
        <w:rPr>
          <w:rFonts w:ascii="Garamond" w:hAnsi="Garamond"/>
          <w:lang w:val="sq-AL"/>
        </w:rPr>
        <w:t>në përputhje me vendimet e miratuara nga organet e AAB</w:t>
      </w:r>
      <w:r>
        <w:rPr>
          <w:rFonts w:ascii="Garamond" w:hAnsi="Garamond"/>
          <w:lang w:val="sq-AL"/>
        </w:rPr>
        <w:t>-së</w:t>
      </w:r>
      <w:r w:rsidR="009639D2" w:rsidRPr="00E2156F">
        <w:rPr>
          <w:rFonts w:ascii="Garamond" w:hAnsi="Garamond"/>
          <w:lang w:val="sq-AL"/>
        </w:rPr>
        <w:t>;</w:t>
      </w:r>
    </w:p>
    <w:p w14:paraId="416F9258" w14:textId="725188FC" w:rsidR="009639D2" w:rsidRPr="00E2156F" w:rsidRDefault="00B1172A" w:rsidP="006A2EFF">
      <w:pPr>
        <w:pStyle w:val="ListParagraph"/>
        <w:numPr>
          <w:ilvl w:val="1"/>
          <w:numId w:val="11"/>
        </w:numPr>
        <w:spacing w:after="120" w:line="288" w:lineRule="auto"/>
        <w:ind w:left="706"/>
        <w:contextualSpacing w:val="0"/>
        <w:jc w:val="both"/>
        <w:rPr>
          <w:rFonts w:ascii="Garamond" w:hAnsi="Garamond"/>
          <w:lang w:val="sq-AL"/>
        </w:rPr>
      </w:pPr>
      <w:r>
        <w:rPr>
          <w:rFonts w:ascii="Garamond" w:hAnsi="Garamond"/>
          <w:lang w:val="sq-AL"/>
        </w:rPr>
        <w:t>P</w:t>
      </w:r>
      <w:r w:rsidR="007629D6" w:rsidRPr="00E2156F">
        <w:rPr>
          <w:rFonts w:ascii="Garamond" w:hAnsi="Garamond"/>
          <w:lang w:val="sq-AL"/>
        </w:rPr>
        <w:t>ërmbushin të gjitha detyrimet e tjera të parashikuara në Ligjin e Zbatueshëm, këtë Statut dhe rregullore të tjera në fuqi</w:t>
      </w:r>
      <w:r w:rsidR="009639D2" w:rsidRPr="00E2156F">
        <w:rPr>
          <w:rFonts w:ascii="Garamond" w:hAnsi="Garamond"/>
          <w:lang w:val="sq-AL"/>
        </w:rPr>
        <w:t>.</w:t>
      </w:r>
    </w:p>
    <w:p w14:paraId="53FEFC58" w14:textId="77777777" w:rsidR="0095452B" w:rsidRPr="00E2156F" w:rsidRDefault="0095452B" w:rsidP="0095452B">
      <w:pPr>
        <w:spacing w:after="120" w:line="288" w:lineRule="auto"/>
        <w:jc w:val="both"/>
        <w:rPr>
          <w:rFonts w:ascii="Garamond" w:hAnsi="Garamond"/>
          <w:lang w:val="sq-AL"/>
        </w:rPr>
      </w:pPr>
    </w:p>
    <w:p w14:paraId="704E1D8C" w14:textId="7DF14CBB" w:rsidR="009639D2" w:rsidRPr="00E2156F" w:rsidRDefault="009639D2" w:rsidP="00B1172A">
      <w:pPr>
        <w:pStyle w:val="ListParagraph"/>
        <w:keepNext/>
        <w:numPr>
          <w:ilvl w:val="0"/>
          <w:numId w:val="55"/>
        </w:numPr>
        <w:spacing w:after="120" w:line="288" w:lineRule="auto"/>
        <w:ind w:left="144" w:hanging="142"/>
        <w:jc w:val="center"/>
        <w:rPr>
          <w:rFonts w:ascii="Garamond" w:hAnsi="Garamond"/>
          <w:b/>
          <w:lang w:val="sq-AL"/>
        </w:rPr>
      </w:pPr>
      <w:r w:rsidRPr="00E2156F">
        <w:rPr>
          <w:rFonts w:ascii="Garamond" w:hAnsi="Garamond"/>
          <w:b/>
          <w:lang w:val="sq-AL"/>
        </w:rPr>
        <w:lastRenderedPageBreak/>
        <w:t>ORGANIZ</w:t>
      </w:r>
      <w:r w:rsidR="007629D6" w:rsidRPr="00E2156F">
        <w:rPr>
          <w:rFonts w:ascii="Garamond" w:hAnsi="Garamond"/>
          <w:b/>
          <w:lang w:val="sq-AL"/>
        </w:rPr>
        <w:t>IMI</w:t>
      </w:r>
      <w:r w:rsidRPr="00E2156F">
        <w:rPr>
          <w:rFonts w:ascii="Garamond" w:hAnsi="Garamond"/>
          <w:b/>
          <w:lang w:val="sq-AL"/>
        </w:rPr>
        <w:t xml:space="preserve"> </w:t>
      </w:r>
      <w:r w:rsidR="007629D6" w:rsidRPr="00E2156F">
        <w:rPr>
          <w:rFonts w:ascii="Garamond" w:hAnsi="Garamond"/>
          <w:b/>
          <w:lang w:val="sq-AL"/>
        </w:rPr>
        <w:t>DHE</w:t>
      </w:r>
      <w:r w:rsidRPr="00E2156F">
        <w:rPr>
          <w:rFonts w:ascii="Garamond" w:hAnsi="Garamond"/>
          <w:b/>
          <w:lang w:val="sq-AL"/>
        </w:rPr>
        <w:t xml:space="preserve"> </w:t>
      </w:r>
      <w:r w:rsidR="007629D6" w:rsidRPr="00E2156F">
        <w:rPr>
          <w:rFonts w:ascii="Garamond" w:hAnsi="Garamond"/>
          <w:b/>
          <w:lang w:val="sq-AL"/>
        </w:rPr>
        <w:t>KOMPETENCAT</w:t>
      </w:r>
    </w:p>
    <w:p w14:paraId="74948D59" w14:textId="77777777" w:rsidR="004C43A8" w:rsidRPr="00E2156F" w:rsidRDefault="004C43A8" w:rsidP="00B1172A">
      <w:pPr>
        <w:pStyle w:val="ListParagraph"/>
        <w:keepNext/>
        <w:spacing w:after="0" w:line="288" w:lineRule="auto"/>
        <w:ind w:left="144"/>
        <w:contextualSpacing w:val="0"/>
        <w:rPr>
          <w:rFonts w:ascii="Garamond" w:hAnsi="Garamond"/>
          <w:b/>
          <w:lang w:val="sq-AL"/>
        </w:rPr>
      </w:pPr>
    </w:p>
    <w:p w14:paraId="700BA6E0" w14:textId="73B160A3" w:rsidR="0095452B" w:rsidRPr="00E2156F" w:rsidRDefault="007629D6" w:rsidP="00430414">
      <w:pPr>
        <w:spacing w:after="120" w:line="240" w:lineRule="auto"/>
        <w:jc w:val="center"/>
        <w:rPr>
          <w:rFonts w:ascii="Garamond" w:hAnsi="Garamond"/>
          <w:b/>
          <w:lang w:val="sq-AL"/>
        </w:rPr>
      </w:pPr>
      <w:r w:rsidRPr="00E2156F">
        <w:rPr>
          <w:rFonts w:ascii="Garamond" w:hAnsi="Garamond"/>
          <w:b/>
          <w:lang w:val="sq-AL"/>
        </w:rPr>
        <w:t>Neni</w:t>
      </w:r>
      <w:r w:rsidR="0095452B" w:rsidRPr="00E2156F">
        <w:rPr>
          <w:rFonts w:ascii="Garamond" w:hAnsi="Garamond"/>
          <w:b/>
          <w:lang w:val="sq-AL"/>
        </w:rPr>
        <w:t xml:space="preserve"> 14</w:t>
      </w:r>
    </w:p>
    <w:p w14:paraId="7FD06D0E" w14:textId="49E54B10" w:rsidR="009639D2" w:rsidRPr="00E2156F" w:rsidRDefault="007629D6" w:rsidP="009639D2">
      <w:pPr>
        <w:spacing w:after="120" w:line="288" w:lineRule="auto"/>
        <w:jc w:val="both"/>
        <w:rPr>
          <w:rFonts w:ascii="Garamond" w:hAnsi="Garamond"/>
          <w:lang w:val="sq-AL"/>
        </w:rPr>
      </w:pPr>
      <w:r w:rsidRPr="00E2156F">
        <w:rPr>
          <w:rFonts w:ascii="Garamond" w:hAnsi="Garamond"/>
          <w:lang w:val="sq-AL"/>
        </w:rPr>
        <w:t>Organizimi i AAB</w:t>
      </w:r>
      <w:r w:rsidR="00B1172A">
        <w:rPr>
          <w:rFonts w:ascii="Garamond" w:hAnsi="Garamond"/>
          <w:lang w:val="sq-AL"/>
        </w:rPr>
        <w:t>-s</w:t>
      </w:r>
      <w:r w:rsidR="00B1172A" w:rsidRPr="00B1172A">
        <w:rPr>
          <w:rFonts w:ascii="Garamond" w:hAnsi="Garamond"/>
          <w:lang w:val="sq-AL"/>
        </w:rPr>
        <w:t>ë</w:t>
      </w:r>
      <w:r w:rsidRPr="00E2156F">
        <w:rPr>
          <w:rFonts w:ascii="Garamond" w:hAnsi="Garamond"/>
          <w:lang w:val="sq-AL"/>
        </w:rPr>
        <w:t xml:space="preserve"> do të </w:t>
      </w:r>
      <w:r w:rsidR="00B1172A">
        <w:rPr>
          <w:rFonts w:ascii="Garamond" w:hAnsi="Garamond"/>
          <w:lang w:val="sq-AL"/>
        </w:rPr>
        <w:t>konsistoj</w:t>
      </w:r>
      <w:r w:rsidR="00B1172A" w:rsidRPr="00B1172A">
        <w:rPr>
          <w:rFonts w:ascii="Garamond" w:hAnsi="Garamond"/>
          <w:lang w:val="sq-AL"/>
        </w:rPr>
        <w:t>ë</w:t>
      </w:r>
      <w:r w:rsidR="00B1172A">
        <w:rPr>
          <w:rFonts w:ascii="Garamond" w:hAnsi="Garamond"/>
          <w:lang w:val="sq-AL"/>
        </w:rPr>
        <w:t xml:space="preserve"> </w:t>
      </w:r>
      <w:r w:rsidRPr="00E2156F">
        <w:rPr>
          <w:rFonts w:ascii="Garamond" w:hAnsi="Garamond"/>
          <w:lang w:val="sq-AL"/>
        </w:rPr>
        <w:t>n</w:t>
      </w:r>
      <w:r w:rsidR="00B1172A" w:rsidRPr="00B1172A">
        <w:rPr>
          <w:rFonts w:ascii="Garamond" w:hAnsi="Garamond"/>
          <w:lang w:val="sq-AL"/>
        </w:rPr>
        <w:t>ë</w:t>
      </w:r>
      <w:r w:rsidRPr="00E2156F">
        <w:rPr>
          <w:rFonts w:ascii="Garamond" w:hAnsi="Garamond"/>
          <w:lang w:val="sq-AL"/>
        </w:rPr>
        <w:t xml:space="preserve"> organet e mëposhtme</w:t>
      </w:r>
      <w:r w:rsidR="009639D2" w:rsidRPr="00E2156F">
        <w:rPr>
          <w:rFonts w:ascii="Garamond" w:hAnsi="Garamond"/>
          <w:lang w:val="sq-AL"/>
        </w:rPr>
        <w:t xml:space="preserve">: </w:t>
      </w:r>
    </w:p>
    <w:p w14:paraId="79F4B32F" w14:textId="0168F3C3" w:rsidR="009639D2" w:rsidRPr="00E2156F" w:rsidRDefault="007629D6" w:rsidP="006A2EFF">
      <w:pPr>
        <w:pStyle w:val="ListParagraph"/>
        <w:numPr>
          <w:ilvl w:val="0"/>
          <w:numId w:val="12"/>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Asambleja e Anëtarëve </w:t>
      </w:r>
      <w:r w:rsidR="009639D2" w:rsidRPr="00E2156F">
        <w:rPr>
          <w:rFonts w:ascii="Garamond" w:hAnsi="Garamond"/>
          <w:lang w:val="sq-AL"/>
        </w:rPr>
        <w:t xml:space="preserve">- </w:t>
      </w:r>
      <w:r w:rsidRPr="00E2156F">
        <w:rPr>
          <w:rFonts w:ascii="Garamond" w:hAnsi="Garamond"/>
          <w:lang w:val="sq-AL"/>
        </w:rPr>
        <w:t>Organi Vendimmarrës</w:t>
      </w:r>
      <w:r w:rsidR="009639D2" w:rsidRPr="00E2156F">
        <w:rPr>
          <w:rFonts w:ascii="Garamond" w:hAnsi="Garamond"/>
          <w:lang w:val="sq-AL"/>
        </w:rPr>
        <w:t>;</w:t>
      </w:r>
    </w:p>
    <w:p w14:paraId="3B8B1114" w14:textId="710F0D2D" w:rsidR="009639D2" w:rsidRPr="00E2156F" w:rsidRDefault="007629D6" w:rsidP="006A2EFF">
      <w:pPr>
        <w:pStyle w:val="ListParagraph"/>
        <w:numPr>
          <w:ilvl w:val="0"/>
          <w:numId w:val="12"/>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Bordi Mbikëqyrës </w:t>
      </w:r>
      <w:r w:rsidR="000A56B6">
        <w:rPr>
          <w:rFonts w:ascii="Garamond" w:hAnsi="Garamond"/>
          <w:lang w:val="sq-AL"/>
        </w:rPr>
        <w:t>–</w:t>
      </w:r>
      <w:r w:rsidR="009639D2" w:rsidRPr="00E2156F">
        <w:rPr>
          <w:rFonts w:ascii="Garamond" w:hAnsi="Garamond"/>
          <w:lang w:val="sq-AL"/>
        </w:rPr>
        <w:t xml:space="preserve"> </w:t>
      </w:r>
      <w:r w:rsidR="007241B8" w:rsidRPr="00E2156F">
        <w:rPr>
          <w:rFonts w:ascii="Garamond" w:hAnsi="Garamond"/>
          <w:lang w:val="sq-AL"/>
        </w:rPr>
        <w:t xml:space="preserve">Organi </w:t>
      </w:r>
      <w:r w:rsidR="000A56B6" w:rsidRPr="00E2156F">
        <w:rPr>
          <w:rFonts w:ascii="Garamond" w:hAnsi="Garamond"/>
          <w:lang w:val="sq-AL"/>
        </w:rPr>
        <w:t>Politik</w:t>
      </w:r>
      <w:r w:rsidR="000A56B6" w:rsidRPr="000A56B6">
        <w:rPr>
          <w:rFonts w:ascii="Garamond" w:hAnsi="Garamond"/>
          <w:lang w:val="sq-AL"/>
        </w:rPr>
        <w:t>ë</w:t>
      </w:r>
      <w:r w:rsidR="000A56B6">
        <w:rPr>
          <w:rFonts w:ascii="Garamond" w:hAnsi="Garamond"/>
          <w:lang w:val="sq-AL"/>
        </w:rPr>
        <w:t xml:space="preserve"> </w:t>
      </w:r>
      <w:r w:rsidR="007241B8">
        <w:rPr>
          <w:rFonts w:ascii="Garamond" w:hAnsi="Garamond"/>
          <w:lang w:val="sq-AL"/>
        </w:rPr>
        <w:t>Bërës</w:t>
      </w:r>
      <w:r w:rsidR="000A56B6" w:rsidRPr="00E2156F">
        <w:rPr>
          <w:rFonts w:ascii="Garamond" w:hAnsi="Garamond"/>
          <w:lang w:val="sq-AL"/>
        </w:rPr>
        <w:t xml:space="preserve"> </w:t>
      </w:r>
      <w:r w:rsidRPr="00E2156F">
        <w:rPr>
          <w:rFonts w:ascii="Garamond" w:hAnsi="Garamond"/>
          <w:lang w:val="sq-AL"/>
        </w:rPr>
        <w:t>dhe Monitorues</w:t>
      </w:r>
      <w:r w:rsidR="009639D2" w:rsidRPr="00E2156F">
        <w:rPr>
          <w:rFonts w:ascii="Garamond" w:hAnsi="Garamond"/>
          <w:lang w:val="sq-AL"/>
        </w:rPr>
        <w:t xml:space="preserve">; </w:t>
      </w:r>
    </w:p>
    <w:p w14:paraId="611B019B" w14:textId="6CA12202" w:rsidR="009639D2" w:rsidRPr="00E2156F" w:rsidRDefault="007629D6" w:rsidP="006A2EFF">
      <w:pPr>
        <w:pStyle w:val="ListParagraph"/>
        <w:numPr>
          <w:ilvl w:val="0"/>
          <w:numId w:val="12"/>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Sekretari i </w:t>
      </w:r>
      <w:r w:rsidR="0047644A" w:rsidRPr="00E2156F">
        <w:rPr>
          <w:rFonts w:ascii="Garamond" w:hAnsi="Garamond"/>
          <w:lang w:val="sq-AL"/>
        </w:rPr>
        <w:t>P</w:t>
      </w:r>
      <w:r w:rsidRPr="00E2156F">
        <w:rPr>
          <w:rFonts w:ascii="Garamond" w:hAnsi="Garamond"/>
          <w:lang w:val="sq-AL"/>
        </w:rPr>
        <w:t xml:space="preserve">ërgjithshëm </w:t>
      </w:r>
      <w:r w:rsidR="00B45AA1" w:rsidRPr="00E2156F">
        <w:rPr>
          <w:rFonts w:ascii="Garamond" w:hAnsi="Garamond"/>
          <w:lang w:val="sq-AL"/>
        </w:rPr>
        <w:t xml:space="preserve">- </w:t>
      </w:r>
      <w:r w:rsidRPr="00E2156F">
        <w:rPr>
          <w:rFonts w:ascii="Garamond" w:hAnsi="Garamond"/>
          <w:lang w:val="sq-AL"/>
        </w:rPr>
        <w:t>Organi Ekzekutiv</w:t>
      </w:r>
      <w:r w:rsidR="009639D2" w:rsidRPr="00E2156F">
        <w:rPr>
          <w:rFonts w:ascii="Garamond" w:hAnsi="Garamond"/>
          <w:lang w:val="sq-AL"/>
        </w:rPr>
        <w:t>;</w:t>
      </w:r>
    </w:p>
    <w:p w14:paraId="70DD7B3B" w14:textId="039AD04A" w:rsidR="009639D2" w:rsidRPr="00E2156F" w:rsidRDefault="007629D6" w:rsidP="006A2EFF">
      <w:pPr>
        <w:pStyle w:val="ListParagraph"/>
        <w:numPr>
          <w:ilvl w:val="0"/>
          <w:numId w:val="12"/>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Komitetet </w:t>
      </w:r>
      <w:proofErr w:type="spellStart"/>
      <w:r w:rsidRPr="00E2156F">
        <w:rPr>
          <w:rFonts w:ascii="Garamond" w:hAnsi="Garamond"/>
          <w:lang w:val="sq-AL"/>
        </w:rPr>
        <w:t>Statut</w:t>
      </w:r>
      <w:r w:rsidR="0047644A" w:rsidRPr="00E2156F">
        <w:rPr>
          <w:rFonts w:ascii="Garamond" w:hAnsi="Garamond"/>
          <w:lang w:val="sq-AL"/>
        </w:rPr>
        <w:t>o</w:t>
      </w:r>
      <w:r w:rsidRPr="00E2156F">
        <w:rPr>
          <w:rFonts w:ascii="Garamond" w:hAnsi="Garamond"/>
          <w:lang w:val="sq-AL"/>
        </w:rPr>
        <w:t>re</w:t>
      </w:r>
      <w:proofErr w:type="spellEnd"/>
      <w:r w:rsidRPr="00E2156F">
        <w:rPr>
          <w:rFonts w:ascii="Garamond" w:hAnsi="Garamond"/>
          <w:lang w:val="sq-AL"/>
        </w:rPr>
        <w:t xml:space="preserve"> të AAB-së, Zyra Ekzekutive, Akademia e Trajnimit Financiar, Komitetet Teknike dhe Grupet e Punës - Organet Mbështetëse</w:t>
      </w:r>
      <w:r w:rsidR="009639D2" w:rsidRPr="00E2156F">
        <w:rPr>
          <w:rFonts w:ascii="Garamond" w:hAnsi="Garamond"/>
          <w:lang w:val="sq-AL"/>
        </w:rPr>
        <w:t>.</w:t>
      </w:r>
    </w:p>
    <w:p w14:paraId="7C3E4B98" w14:textId="078AC431" w:rsidR="0095452B" w:rsidRDefault="0095452B" w:rsidP="00386AFE">
      <w:pPr>
        <w:pStyle w:val="ListParagraph"/>
        <w:spacing w:after="120" w:line="288" w:lineRule="auto"/>
        <w:ind w:left="0"/>
        <w:contextualSpacing w:val="0"/>
        <w:jc w:val="both"/>
        <w:rPr>
          <w:rFonts w:ascii="Garamond" w:hAnsi="Garamond"/>
          <w:lang w:val="sq-AL"/>
        </w:rPr>
      </w:pPr>
    </w:p>
    <w:p w14:paraId="71953B14" w14:textId="77777777" w:rsidR="00856A44" w:rsidRPr="00E2156F" w:rsidRDefault="00856A44" w:rsidP="00386AFE">
      <w:pPr>
        <w:pStyle w:val="ListParagraph"/>
        <w:spacing w:after="120" w:line="288" w:lineRule="auto"/>
        <w:ind w:left="0"/>
        <w:contextualSpacing w:val="0"/>
        <w:jc w:val="both"/>
        <w:rPr>
          <w:rFonts w:ascii="Garamond" w:hAnsi="Garamond"/>
          <w:lang w:val="sq-AL"/>
        </w:rPr>
      </w:pPr>
    </w:p>
    <w:p w14:paraId="7BCD8788" w14:textId="3C6F09AE" w:rsidR="009639D2" w:rsidRPr="00E2156F" w:rsidRDefault="007629D6"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ASAMBLEJA E 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VE</w:t>
      </w:r>
    </w:p>
    <w:p w14:paraId="72B0ABDE" w14:textId="77777777" w:rsidR="0048783B" w:rsidRPr="00E2156F" w:rsidRDefault="0048783B" w:rsidP="0048783B">
      <w:pPr>
        <w:pStyle w:val="ListParagraph"/>
        <w:spacing w:after="0" w:line="288" w:lineRule="auto"/>
        <w:ind w:left="142"/>
        <w:contextualSpacing w:val="0"/>
        <w:rPr>
          <w:rFonts w:ascii="Garamond" w:hAnsi="Garamond"/>
          <w:b/>
          <w:lang w:val="sq-AL"/>
        </w:rPr>
      </w:pPr>
    </w:p>
    <w:p w14:paraId="285A4E17" w14:textId="29966567" w:rsidR="0095452B" w:rsidRPr="00E2156F" w:rsidRDefault="007629D6" w:rsidP="0095452B">
      <w:pPr>
        <w:spacing w:after="120" w:line="240" w:lineRule="auto"/>
        <w:jc w:val="center"/>
        <w:rPr>
          <w:rFonts w:ascii="Garamond" w:hAnsi="Garamond"/>
          <w:b/>
          <w:lang w:val="sq-AL"/>
        </w:rPr>
      </w:pPr>
      <w:r w:rsidRPr="00E2156F">
        <w:rPr>
          <w:rFonts w:ascii="Garamond" w:hAnsi="Garamond"/>
          <w:b/>
          <w:lang w:val="sq-AL"/>
        </w:rPr>
        <w:t>Neni</w:t>
      </w:r>
      <w:r w:rsidR="0095452B" w:rsidRPr="00E2156F">
        <w:rPr>
          <w:rFonts w:ascii="Garamond" w:hAnsi="Garamond"/>
          <w:b/>
          <w:lang w:val="sq-AL"/>
        </w:rPr>
        <w:t xml:space="preserve"> 15</w:t>
      </w:r>
    </w:p>
    <w:p w14:paraId="16D56B6A" w14:textId="4485D330" w:rsidR="009639D2" w:rsidRPr="00E2156F" w:rsidRDefault="007629D6" w:rsidP="0095452B">
      <w:pPr>
        <w:spacing w:after="120" w:line="240" w:lineRule="auto"/>
        <w:jc w:val="center"/>
        <w:rPr>
          <w:rFonts w:ascii="Garamond" w:hAnsi="Garamond"/>
          <w:b/>
          <w:lang w:val="sq-AL"/>
        </w:rPr>
      </w:pPr>
      <w:r w:rsidRPr="00E2156F">
        <w:rPr>
          <w:rFonts w:ascii="Garamond" w:hAnsi="Garamond"/>
          <w:b/>
          <w:lang w:val="sq-AL"/>
        </w:rPr>
        <w:t>Kompetencat</w:t>
      </w:r>
    </w:p>
    <w:p w14:paraId="1486707E" w14:textId="4C22833E" w:rsidR="009639D2" w:rsidRPr="00E2156F" w:rsidRDefault="007629D6" w:rsidP="006A2EFF">
      <w:pPr>
        <w:pStyle w:val="ListParagraph"/>
        <w:numPr>
          <w:ilvl w:val="0"/>
          <w:numId w:val="13"/>
        </w:numPr>
        <w:spacing w:after="120" w:line="288" w:lineRule="auto"/>
        <w:ind w:left="284" w:hanging="284"/>
        <w:jc w:val="both"/>
        <w:rPr>
          <w:rFonts w:ascii="Garamond" w:hAnsi="Garamond"/>
          <w:lang w:val="sq-AL"/>
        </w:rPr>
      </w:pPr>
      <w:r w:rsidRPr="00E2156F">
        <w:rPr>
          <w:rFonts w:ascii="Garamond" w:hAnsi="Garamond"/>
          <w:lang w:val="sq-AL"/>
        </w:rPr>
        <w:t>Asambleja e Anëtarëve është organi më i lartë vendimmarrës i AAB</w:t>
      </w:r>
      <w:r w:rsidR="000E2CCD">
        <w:rPr>
          <w:rFonts w:ascii="Garamond" w:hAnsi="Garamond"/>
          <w:lang w:val="sq-AL"/>
        </w:rPr>
        <w:t>-së</w:t>
      </w:r>
      <w:r w:rsidR="009639D2" w:rsidRPr="00E2156F">
        <w:rPr>
          <w:rFonts w:ascii="Garamond" w:hAnsi="Garamond"/>
          <w:lang w:val="sq-AL"/>
        </w:rPr>
        <w:t>.</w:t>
      </w:r>
    </w:p>
    <w:p w14:paraId="2A7F810A" w14:textId="77777777" w:rsidR="004C0E53" w:rsidRPr="00E2156F" w:rsidRDefault="004C0E53" w:rsidP="004C0E53">
      <w:pPr>
        <w:pStyle w:val="ListParagraph"/>
        <w:spacing w:after="120" w:line="288" w:lineRule="auto"/>
        <w:ind w:left="284"/>
        <w:jc w:val="both"/>
        <w:rPr>
          <w:rFonts w:ascii="Garamond" w:hAnsi="Garamond"/>
          <w:lang w:val="sq-AL"/>
        </w:rPr>
      </w:pPr>
    </w:p>
    <w:p w14:paraId="049640FB" w14:textId="39D6E1DC" w:rsidR="009639D2" w:rsidRPr="00E2156F" w:rsidRDefault="007629D6" w:rsidP="0018489E">
      <w:pPr>
        <w:pStyle w:val="ListParagraph"/>
        <w:numPr>
          <w:ilvl w:val="0"/>
          <w:numId w:val="13"/>
        </w:numPr>
        <w:spacing w:after="120" w:line="288" w:lineRule="auto"/>
        <w:ind w:left="284" w:hanging="284"/>
        <w:contextualSpacing w:val="0"/>
        <w:jc w:val="both"/>
        <w:rPr>
          <w:rFonts w:ascii="Garamond" w:hAnsi="Garamond"/>
          <w:lang w:val="sq-AL"/>
        </w:rPr>
      </w:pPr>
      <w:r w:rsidRPr="00E2156F">
        <w:rPr>
          <w:rFonts w:ascii="Garamond" w:hAnsi="Garamond"/>
          <w:lang w:val="sq-AL"/>
        </w:rPr>
        <w:t>Asambleja e Anëtarëve</w:t>
      </w:r>
      <w:r w:rsidR="00B1172A">
        <w:rPr>
          <w:rFonts w:ascii="Garamond" w:hAnsi="Garamond"/>
          <w:lang w:val="sq-AL"/>
        </w:rPr>
        <w:t>,</w:t>
      </w:r>
      <w:r w:rsidRPr="00E2156F">
        <w:rPr>
          <w:rFonts w:ascii="Garamond" w:hAnsi="Garamond"/>
          <w:lang w:val="sq-AL"/>
        </w:rPr>
        <w:t xml:space="preserve"> ndër të tjera</w:t>
      </w:r>
      <w:r w:rsidR="00B1172A">
        <w:rPr>
          <w:rFonts w:ascii="Garamond" w:hAnsi="Garamond"/>
          <w:lang w:val="sq-AL"/>
        </w:rPr>
        <w:t>,</w:t>
      </w:r>
      <w:r w:rsidRPr="00E2156F">
        <w:rPr>
          <w:rFonts w:ascii="Garamond" w:hAnsi="Garamond"/>
          <w:lang w:val="sq-AL"/>
        </w:rPr>
        <w:t xml:space="preserve"> ka këto kompetenca</w:t>
      </w:r>
      <w:r w:rsidR="009639D2" w:rsidRPr="00E2156F">
        <w:rPr>
          <w:rFonts w:ascii="Garamond" w:hAnsi="Garamond"/>
          <w:lang w:val="sq-AL"/>
        </w:rPr>
        <w:t>:</w:t>
      </w:r>
    </w:p>
    <w:p w14:paraId="1347A14C" w14:textId="122216F9" w:rsidR="009639D2" w:rsidRPr="00E2156F" w:rsidRDefault="007629D6" w:rsidP="0018489E">
      <w:pPr>
        <w:pStyle w:val="ListParagraph"/>
        <w:numPr>
          <w:ilvl w:val="1"/>
          <w:numId w:val="13"/>
        </w:numPr>
        <w:spacing w:after="120" w:line="288" w:lineRule="auto"/>
        <w:ind w:left="567" w:hanging="283"/>
        <w:contextualSpacing w:val="0"/>
        <w:jc w:val="both"/>
        <w:rPr>
          <w:rFonts w:ascii="Garamond" w:hAnsi="Garamond"/>
          <w:lang w:val="sq-AL"/>
        </w:rPr>
      </w:pPr>
      <w:r w:rsidRPr="00E2156F">
        <w:rPr>
          <w:rFonts w:ascii="Garamond" w:hAnsi="Garamond"/>
          <w:lang w:val="sq-AL"/>
        </w:rPr>
        <w:t>Përcakton fushat dhe programet e veprimtarisë së Shoqatës dhe mbikëqyr rregullisht realizimin e tyre</w:t>
      </w:r>
      <w:r w:rsidR="009639D2" w:rsidRPr="00E2156F">
        <w:rPr>
          <w:rFonts w:ascii="Garamond" w:hAnsi="Garamond"/>
          <w:lang w:val="sq-AL"/>
        </w:rPr>
        <w:t>;</w:t>
      </w:r>
    </w:p>
    <w:p w14:paraId="3E03985B" w14:textId="3ECFF606" w:rsidR="009639D2" w:rsidRPr="00E2156F" w:rsidRDefault="007629D6" w:rsidP="006A2EFF">
      <w:pPr>
        <w:pStyle w:val="ListParagraph"/>
        <w:numPr>
          <w:ilvl w:val="1"/>
          <w:numId w:val="13"/>
        </w:numPr>
        <w:spacing w:after="120" w:line="288" w:lineRule="auto"/>
        <w:ind w:left="567" w:hanging="283"/>
        <w:contextualSpacing w:val="0"/>
        <w:jc w:val="both"/>
        <w:rPr>
          <w:rFonts w:ascii="Garamond" w:hAnsi="Garamond"/>
          <w:lang w:val="sq-AL"/>
        </w:rPr>
      </w:pPr>
      <w:r w:rsidRPr="00E2156F">
        <w:rPr>
          <w:rFonts w:ascii="Garamond" w:hAnsi="Garamond"/>
          <w:lang w:val="sq-AL"/>
        </w:rPr>
        <w:t>Shqyrton çështjet ekonomike, financiare dhe administrative</w:t>
      </w:r>
      <w:r w:rsidR="009639D2" w:rsidRPr="00E2156F">
        <w:rPr>
          <w:rFonts w:ascii="Garamond" w:hAnsi="Garamond"/>
          <w:lang w:val="sq-AL"/>
        </w:rPr>
        <w:t xml:space="preserve">; </w:t>
      </w:r>
    </w:p>
    <w:p w14:paraId="2AF8BA4B" w14:textId="66507909" w:rsidR="009639D2" w:rsidRPr="00E2156F" w:rsidRDefault="008C7FD4" w:rsidP="006A2EFF">
      <w:pPr>
        <w:pStyle w:val="ListParagraph"/>
        <w:numPr>
          <w:ilvl w:val="1"/>
          <w:numId w:val="13"/>
        </w:numPr>
        <w:spacing w:after="120" w:line="288" w:lineRule="auto"/>
        <w:ind w:left="567" w:hanging="283"/>
        <w:contextualSpacing w:val="0"/>
        <w:jc w:val="both"/>
        <w:rPr>
          <w:rFonts w:ascii="Garamond" w:hAnsi="Garamond"/>
          <w:lang w:val="sq-AL"/>
        </w:rPr>
      </w:pPr>
      <w:r w:rsidRPr="00E2156F">
        <w:rPr>
          <w:rFonts w:ascii="Garamond" w:hAnsi="Garamond"/>
          <w:lang w:val="sq-AL"/>
        </w:rPr>
        <w:t>Miraton buxhetin e Shoqatës</w:t>
      </w:r>
      <w:r w:rsidR="009639D2" w:rsidRPr="00E2156F">
        <w:rPr>
          <w:rFonts w:ascii="Garamond" w:hAnsi="Garamond"/>
          <w:lang w:val="sq-AL"/>
        </w:rPr>
        <w:t>;</w:t>
      </w:r>
    </w:p>
    <w:p w14:paraId="230FA3EB" w14:textId="6A0DE7B3" w:rsidR="009639D2" w:rsidRPr="00E2156F" w:rsidRDefault="008C7FD4" w:rsidP="006A2EFF">
      <w:pPr>
        <w:pStyle w:val="ListParagraph"/>
        <w:numPr>
          <w:ilvl w:val="1"/>
          <w:numId w:val="13"/>
        </w:numPr>
        <w:spacing w:after="120" w:line="288" w:lineRule="auto"/>
        <w:ind w:left="567" w:hanging="283"/>
        <w:contextualSpacing w:val="0"/>
        <w:jc w:val="both"/>
        <w:rPr>
          <w:rFonts w:ascii="Garamond" w:hAnsi="Garamond"/>
          <w:lang w:val="sq-AL"/>
        </w:rPr>
      </w:pPr>
      <w:r w:rsidRPr="00E2156F">
        <w:rPr>
          <w:rFonts w:ascii="Garamond" w:hAnsi="Garamond"/>
          <w:lang w:val="sq-AL"/>
        </w:rPr>
        <w:t>Miraton pasqyrat financiare të AAB</w:t>
      </w:r>
      <w:r w:rsidR="00B1172A">
        <w:rPr>
          <w:rFonts w:ascii="Garamond" w:hAnsi="Garamond"/>
          <w:lang w:val="sq-AL"/>
        </w:rPr>
        <w:t>-s</w:t>
      </w:r>
      <w:r w:rsidR="00B1172A" w:rsidRPr="00B1172A">
        <w:rPr>
          <w:rFonts w:ascii="Garamond" w:hAnsi="Garamond"/>
          <w:lang w:val="sq-AL"/>
        </w:rPr>
        <w:t>ë</w:t>
      </w:r>
      <w:r w:rsidR="009639D2" w:rsidRPr="00E2156F">
        <w:rPr>
          <w:rFonts w:ascii="Garamond" w:hAnsi="Garamond"/>
          <w:lang w:val="sq-AL"/>
        </w:rPr>
        <w:t>;</w:t>
      </w:r>
    </w:p>
    <w:p w14:paraId="2A102B97" w14:textId="52B1CE42" w:rsidR="009639D2" w:rsidRPr="00E2156F" w:rsidRDefault="00B1172A" w:rsidP="006A2EFF">
      <w:pPr>
        <w:pStyle w:val="ListParagraph"/>
        <w:numPr>
          <w:ilvl w:val="1"/>
          <w:numId w:val="13"/>
        </w:numPr>
        <w:spacing w:after="120" w:line="288" w:lineRule="auto"/>
        <w:ind w:left="567" w:hanging="283"/>
        <w:contextualSpacing w:val="0"/>
        <w:jc w:val="both"/>
        <w:rPr>
          <w:rFonts w:ascii="Garamond" w:hAnsi="Garamond"/>
          <w:lang w:val="sq-AL"/>
        </w:rPr>
      </w:pPr>
      <w:r>
        <w:rPr>
          <w:rFonts w:ascii="Garamond" w:hAnsi="Garamond"/>
          <w:lang w:val="sq-AL"/>
        </w:rPr>
        <w:t xml:space="preserve">Nxjerr </w:t>
      </w:r>
      <w:r w:rsidR="005859C5">
        <w:rPr>
          <w:rFonts w:ascii="Garamond" w:hAnsi="Garamond"/>
          <w:lang w:val="sq-AL"/>
        </w:rPr>
        <w:t>p</w:t>
      </w:r>
      <w:r w:rsidR="005859C5" w:rsidRPr="00E2156F">
        <w:rPr>
          <w:rFonts w:ascii="Garamond" w:hAnsi="Garamond"/>
          <w:lang w:val="sq-AL"/>
        </w:rPr>
        <w:t xml:space="preserve">olitika </w:t>
      </w:r>
      <w:r w:rsidR="008C7FD4" w:rsidRPr="00E2156F">
        <w:rPr>
          <w:rFonts w:ascii="Garamond" w:hAnsi="Garamond"/>
          <w:lang w:val="sq-AL"/>
        </w:rPr>
        <w:t xml:space="preserve">dhe </w:t>
      </w:r>
      <w:r w:rsidR="005859C5">
        <w:rPr>
          <w:rFonts w:ascii="Garamond" w:hAnsi="Garamond"/>
          <w:lang w:val="sq-AL"/>
        </w:rPr>
        <w:t>r</w:t>
      </w:r>
      <w:r w:rsidR="005859C5" w:rsidRPr="00E2156F">
        <w:rPr>
          <w:rFonts w:ascii="Garamond" w:hAnsi="Garamond"/>
          <w:lang w:val="sq-AL"/>
        </w:rPr>
        <w:t xml:space="preserve">regullore </w:t>
      </w:r>
      <w:r w:rsidR="008C7FD4" w:rsidRPr="00E2156F">
        <w:rPr>
          <w:rFonts w:ascii="Garamond" w:hAnsi="Garamond"/>
          <w:lang w:val="sq-AL"/>
        </w:rPr>
        <w:t xml:space="preserve">të </w:t>
      </w:r>
      <w:r w:rsidR="005859C5">
        <w:rPr>
          <w:rFonts w:ascii="Garamond" w:hAnsi="Garamond"/>
          <w:lang w:val="sq-AL"/>
        </w:rPr>
        <w:t>b</w:t>
      </w:r>
      <w:r w:rsidR="005859C5" w:rsidRPr="00E2156F">
        <w:rPr>
          <w:rFonts w:ascii="Garamond" w:hAnsi="Garamond"/>
          <w:lang w:val="sq-AL"/>
        </w:rPr>
        <w:t xml:space="preserve">rendshme </w:t>
      </w:r>
      <w:r w:rsidR="008C7FD4" w:rsidRPr="00E2156F">
        <w:rPr>
          <w:rFonts w:ascii="Garamond" w:hAnsi="Garamond"/>
          <w:lang w:val="sq-AL"/>
        </w:rPr>
        <w:t>për funksionimin e Shoqatës</w:t>
      </w:r>
      <w:r w:rsidR="009639D2" w:rsidRPr="00E2156F">
        <w:rPr>
          <w:rFonts w:ascii="Garamond" w:hAnsi="Garamond"/>
          <w:lang w:val="sq-AL"/>
        </w:rPr>
        <w:t>;</w:t>
      </w:r>
    </w:p>
    <w:p w14:paraId="496502B1" w14:textId="27F468A3" w:rsidR="009639D2" w:rsidRPr="00E2156F" w:rsidRDefault="008C7FD4" w:rsidP="006A2EFF">
      <w:pPr>
        <w:pStyle w:val="ListParagraph"/>
        <w:numPr>
          <w:ilvl w:val="1"/>
          <w:numId w:val="13"/>
        </w:numPr>
        <w:spacing w:after="120" w:line="288" w:lineRule="auto"/>
        <w:ind w:left="567" w:hanging="283"/>
        <w:contextualSpacing w:val="0"/>
        <w:jc w:val="both"/>
        <w:rPr>
          <w:rFonts w:ascii="Garamond" w:hAnsi="Garamond"/>
          <w:lang w:val="sq-AL"/>
        </w:rPr>
      </w:pPr>
      <w:r w:rsidRPr="00E2156F">
        <w:rPr>
          <w:rFonts w:ascii="Garamond" w:hAnsi="Garamond"/>
          <w:lang w:val="sq-AL"/>
        </w:rPr>
        <w:t>Zgjedh dhe shkarkon Bordin Mbikëqyrës, Kryetarin dhe Nënkryetarin e Bordit Mbikëqyrës dhe Sekretarin e Përgjithshëm</w:t>
      </w:r>
      <w:r w:rsidR="009639D2" w:rsidRPr="00E2156F">
        <w:rPr>
          <w:rFonts w:ascii="Garamond" w:hAnsi="Garamond"/>
          <w:lang w:val="sq-AL"/>
        </w:rPr>
        <w:t>;</w:t>
      </w:r>
    </w:p>
    <w:p w14:paraId="43251B0A" w14:textId="46C3D8E2" w:rsidR="009639D2" w:rsidRPr="00E2156F" w:rsidRDefault="008C7FD4" w:rsidP="006A2EFF">
      <w:pPr>
        <w:pStyle w:val="ListParagraph"/>
        <w:numPr>
          <w:ilvl w:val="1"/>
          <w:numId w:val="13"/>
        </w:numPr>
        <w:spacing w:after="120" w:line="288" w:lineRule="auto"/>
        <w:ind w:left="567" w:hanging="283"/>
        <w:contextualSpacing w:val="0"/>
        <w:jc w:val="both"/>
        <w:rPr>
          <w:rFonts w:ascii="Garamond" w:hAnsi="Garamond"/>
          <w:lang w:val="sq-AL"/>
        </w:rPr>
      </w:pPr>
      <w:r w:rsidRPr="00E2156F">
        <w:rPr>
          <w:rFonts w:ascii="Garamond" w:hAnsi="Garamond"/>
          <w:lang w:val="sq-AL"/>
        </w:rPr>
        <w:t>Vendos për çdo çështje tjetër që nuk është kompetencë specifike e ndonjë organi tjetër të Shoqatës</w:t>
      </w:r>
      <w:r w:rsidR="009639D2" w:rsidRPr="00E2156F">
        <w:rPr>
          <w:rFonts w:ascii="Garamond" w:hAnsi="Garamond"/>
          <w:lang w:val="sq-AL"/>
        </w:rPr>
        <w:t>.</w:t>
      </w:r>
    </w:p>
    <w:p w14:paraId="018B2734" w14:textId="179F4004" w:rsidR="009639D2" w:rsidRPr="00E2156F" w:rsidRDefault="009639D2" w:rsidP="009639D2">
      <w:pPr>
        <w:spacing w:after="120" w:line="288" w:lineRule="auto"/>
        <w:jc w:val="both"/>
        <w:rPr>
          <w:rFonts w:ascii="Garamond" w:hAnsi="Garamond"/>
          <w:lang w:val="sq-AL"/>
        </w:rPr>
      </w:pPr>
    </w:p>
    <w:p w14:paraId="49877640" w14:textId="615B1C2D" w:rsidR="00046AEB" w:rsidRPr="00E2156F" w:rsidRDefault="008C7FD4" w:rsidP="00046AEB">
      <w:pPr>
        <w:spacing w:after="120" w:line="240" w:lineRule="auto"/>
        <w:jc w:val="center"/>
        <w:rPr>
          <w:rFonts w:ascii="Garamond" w:hAnsi="Garamond"/>
          <w:b/>
          <w:lang w:val="sq-AL"/>
        </w:rPr>
      </w:pPr>
      <w:r w:rsidRPr="00E2156F">
        <w:rPr>
          <w:rFonts w:ascii="Garamond" w:hAnsi="Garamond"/>
          <w:b/>
          <w:lang w:val="sq-AL"/>
        </w:rPr>
        <w:t>Neni</w:t>
      </w:r>
      <w:r w:rsidR="00046AEB" w:rsidRPr="00E2156F">
        <w:rPr>
          <w:rFonts w:ascii="Garamond" w:hAnsi="Garamond"/>
          <w:b/>
          <w:lang w:val="sq-AL"/>
        </w:rPr>
        <w:t xml:space="preserve"> </w:t>
      </w:r>
      <w:r w:rsidR="00D6205F" w:rsidRPr="00E2156F">
        <w:rPr>
          <w:rFonts w:ascii="Garamond" w:hAnsi="Garamond"/>
          <w:b/>
          <w:lang w:val="sq-AL"/>
        </w:rPr>
        <w:t>16</w:t>
      </w:r>
    </w:p>
    <w:p w14:paraId="526B9DD4" w14:textId="1D2B88FA" w:rsidR="009639D2" w:rsidRPr="00E2156F" w:rsidRDefault="008C7FD4" w:rsidP="001B4434">
      <w:pPr>
        <w:spacing w:after="120" w:line="240" w:lineRule="auto"/>
        <w:jc w:val="center"/>
        <w:rPr>
          <w:rFonts w:ascii="Garamond" w:hAnsi="Garamond"/>
          <w:b/>
          <w:lang w:val="sq-AL"/>
        </w:rPr>
      </w:pPr>
      <w:r w:rsidRPr="00E2156F">
        <w:rPr>
          <w:rFonts w:ascii="Garamond" w:hAnsi="Garamond"/>
          <w:b/>
          <w:lang w:val="sq-AL"/>
        </w:rPr>
        <w:t>P</w:t>
      </w:r>
      <w:r w:rsidR="00127A07" w:rsidRPr="00E2156F">
        <w:rPr>
          <w:rFonts w:ascii="Garamond" w:hAnsi="Garamond"/>
          <w:b/>
          <w:lang w:val="sq-AL"/>
        </w:rPr>
        <w:t>ë</w:t>
      </w:r>
      <w:r w:rsidRPr="00E2156F">
        <w:rPr>
          <w:rFonts w:ascii="Garamond" w:hAnsi="Garamond"/>
          <w:b/>
          <w:lang w:val="sq-AL"/>
        </w:rPr>
        <w:t>rb</w:t>
      </w:r>
      <w:r w:rsidR="00127A07" w:rsidRPr="00E2156F">
        <w:rPr>
          <w:rFonts w:ascii="Garamond" w:hAnsi="Garamond"/>
          <w:b/>
          <w:lang w:val="sq-AL"/>
        </w:rPr>
        <w:t>ë</w:t>
      </w:r>
      <w:r w:rsidRPr="00E2156F">
        <w:rPr>
          <w:rFonts w:ascii="Garamond" w:hAnsi="Garamond"/>
          <w:b/>
          <w:lang w:val="sq-AL"/>
        </w:rPr>
        <w:t>rja</w:t>
      </w:r>
      <w:r w:rsidR="001B4434" w:rsidRPr="00E2156F">
        <w:rPr>
          <w:rFonts w:ascii="Garamond" w:hAnsi="Garamond"/>
          <w:b/>
          <w:lang w:val="sq-AL"/>
        </w:rPr>
        <w:t xml:space="preserve"> </w:t>
      </w:r>
    </w:p>
    <w:p w14:paraId="0592A0BE" w14:textId="76B66CC7" w:rsidR="009639D2" w:rsidRPr="00E2156F" w:rsidRDefault="008C7FD4" w:rsidP="009639D2">
      <w:pPr>
        <w:spacing w:after="120" w:line="288" w:lineRule="auto"/>
        <w:jc w:val="both"/>
        <w:rPr>
          <w:rFonts w:ascii="Garamond" w:hAnsi="Garamond"/>
          <w:lang w:val="sq-AL"/>
        </w:rPr>
      </w:pPr>
      <w:r w:rsidRPr="00E2156F">
        <w:rPr>
          <w:rFonts w:ascii="Garamond" w:hAnsi="Garamond"/>
          <w:lang w:val="sq-AL"/>
        </w:rPr>
        <w:t>Asambleja e Anëtarëve përbëhet nga</w:t>
      </w:r>
      <w:r w:rsidR="009639D2" w:rsidRPr="00E2156F">
        <w:rPr>
          <w:rFonts w:ascii="Garamond" w:hAnsi="Garamond"/>
          <w:lang w:val="sq-AL"/>
        </w:rPr>
        <w:t xml:space="preserve">: </w:t>
      </w:r>
    </w:p>
    <w:p w14:paraId="652D45FA" w14:textId="1D1505B9" w:rsidR="009639D2" w:rsidRPr="00E2156F" w:rsidRDefault="008C7FD4" w:rsidP="006A2EFF">
      <w:pPr>
        <w:pStyle w:val="ListParagraph"/>
        <w:numPr>
          <w:ilvl w:val="0"/>
          <w:numId w:val="14"/>
        </w:numPr>
        <w:spacing w:after="120" w:line="288" w:lineRule="auto"/>
        <w:ind w:left="567" w:hanging="283"/>
        <w:contextualSpacing w:val="0"/>
        <w:jc w:val="both"/>
        <w:rPr>
          <w:rFonts w:ascii="Garamond" w:hAnsi="Garamond"/>
          <w:lang w:val="sq-AL"/>
        </w:rPr>
      </w:pPr>
      <w:r w:rsidRPr="00E2156F">
        <w:rPr>
          <w:rFonts w:ascii="Garamond" w:hAnsi="Garamond"/>
          <w:lang w:val="sq-AL"/>
        </w:rPr>
        <w:t>Presidenti</w:t>
      </w:r>
      <w:r w:rsidR="009639D2" w:rsidRPr="00E2156F">
        <w:rPr>
          <w:rFonts w:ascii="Garamond" w:hAnsi="Garamond"/>
          <w:lang w:val="sq-AL"/>
        </w:rPr>
        <w:t>;</w:t>
      </w:r>
    </w:p>
    <w:p w14:paraId="53FBE09B" w14:textId="17DCEB20" w:rsidR="00E85F93" w:rsidRPr="00E2156F" w:rsidRDefault="008C7FD4" w:rsidP="006A2EFF">
      <w:pPr>
        <w:pStyle w:val="ListParagraph"/>
        <w:numPr>
          <w:ilvl w:val="0"/>
          <w:numId w:val="14"/>
        </w:numPr>
        <w:spacing w:after="120" w:line="288" w:lineRule="auto"/>
        <w:ind w:left="567" w:hanging="283"/>
        <w:contextualSpacing w:val="0"/>
        <w:jc w:val="both"/>
        <w:rPr>
          <w:rFonts w:ascii="Garamond" w:hAnsi="Garamond"/>
          <w:lang w:val="sq-AL"/>
        </w:rPr>
      </w:pPr>
      <w:r w:rsidRPr="00E2156F">
        <w:rPr>
          <w:rFonts w:ascii="Garamond" w:hAnsi="Garamond"/>
          <w:lang w:val="sq-AL"/>
        </w:rPr>
        <w:t>An</w:t>
      </w:r>
      <w:r w:rsidR="00127A07" w:rsidRPr="00E2156F">
        <w:rPr>
          <w:rFonts w:ascii="Garamond" w:hAnsi="Garamond"/>
          <w:lang w:val="sq-AL"/>
        </w:rPr>
        <w:t>ë</w:t>
      </w:r>
      <w:r w:rsidRPr="00E2156F">
        <w:rPr>
          <w:rFonts w:ascii="Garamond" w:hAnsi="Garamond"/>
          <w:lang w:val="sq-AL"/>
        </w:rPr>
        <w:t>tar</w:t>
      </w:r>
      <w:r w:rsidR="00127A07" w:rsidRPr="00E2156F">
        <w:rPr>
          <w:rFonts w:ascii="Garamond" w:hAnsi="Garamond"/>
          <w:lang w:val="sq-AL"/>
        </w:rPr>
        <w:t>ë</w:t>
      </w:r>
      <w:r w:rsidRPr="00E2156F">
        <w:rPr>
          <w:rFonts w:ascii="Garamond" w:hAnsi="Garamond"/>
          <w:lang w:val="sq-AL"/>
        </w:rPr>
        <w:t>t</w:t>
      </w:r>
      <w:r w:rsidR="009639D2" w:rsidRPr="00E2156F">
        <w:rPr>
          <w:rFonts w:ascii="Garamond" w:hAnsi="Garamond"/>
          <w:lang w:val="sq-AL"/>
        </w:rPr>
        <w:t>.</w:t>
      </w:r>
    </w:p>
    <w:p w14:paraId="20AA8742" w14:textId="77777777" w:rsidR="00430414" w:rsidRPr="00E2156F" w:rsidRDefault="00430414" w:rsidP="0048783B">
      <w:pPr>
        <w:spacing w:after="120" w:line="240" w:lineRule="auto"/>
        <w:jc w:val="both"/>
        <w:rPr>
          <w:rFonts w:ascii="Garamond" w:hAnsi="Garamond"/>
          <w:b/>
          <w:lang w:val="sq-AL"/>
        </w:rPr>
      </w:pPr>
    </w:p>
    <w:p w14:paraId="571BD8A2" w14:textId="505800C3" w:rsidR="00E85F93" w:rsidRPr="00E2156F" w:rsidRDefault="008C7FD4" w:rsidP="00B1172A">
      <w:pPr>
        <w:keepNext/>
        <w:spacing w:after="120" w:line="240" w:lineRule="auto"/>
        <w:jc w:val="center"/>
        <w:rPr>
          <w:rFonts w:ascii="Garamond" w:hAnsi="Garamond"/>
          <w:b/>
          <w:lang w:val="sq-AL"/>
        </w:rPr>
      </w:pPr>
      <w:r w:rsidRPr="00E2156F">
        <w:rPr>
          <w:rFonts w:ascii="Garamond" w:hAnsi="Garamond"/>
          <w:b/>
          <w:lang w:val="sq-AL"/>
        </w:rPr>
        <w:lastRenderedPageBreak/>
        <w:t>Neni</w:t>
      </w:r>
      <w:r w:rsidR="00E85F93" w:rsidRPr="00E2156F">
        <w:rPr>
          <w:rFonts w:ascii="Garamond" w:hAnsi="Garamond"/>
          <w:b/>
          <w:lang w:val="sq-AL"/>
        </w:rPr>
        <w:t xml:space="preserve"> </w:t>
      </w:r>
      <w:r w:rsidR="00D6205F" w:rsidRPr="00E2156F">
        <w:rPr>
          <w:rFonts w:ascii="Garamond" w:hAnsi="Garamond"/>
          <w:b/>
          <w:lang w:val="sq-AL"/>
        </w:rPr>
        <w:t>17</w:t>
      </w:r>
    </w:p>
    <w:p w14:paraId="22647876" w14:textId="654EA4F1" w:rsidR="009639D2" w:rsidRPr="00E2156F" w:rsidRDefault="009639D2" w:rsidP="00B1172A">
      <w:pPr>
        <w:keepNext/>
        <w:spacing w:after="120" w:line="240" w:lineRule="auto"/>
        <w:jc w:val="center"/>
        <w:rPr>
          <w:rFonts w:ascii="Garamond" w:hAnsi="Garamond"/>
          <w:b/>
          <w:lang w:val="sq-AL"/>
        </w:rPr>
      </w:pPr>
      <w:r w:rsidRPr="00E2156F">
        <w:rPr>
          <w:rFonts w:ascii="Garamond" w:hAnsi="Garamond"/>
          <w:b/>
          <w:lang w:val="sq-AL"/>
        </w:rPr>
        <w:t>President</w:t>
      </w:r>
      <w:r w:rsidR="008C7FD4" w:rsidRPr="00E2156F">
        <w:rPr>
          <w:rFonts w:ascii="Garamond" w:hAnsi="Garamond"/>
          <w:b/>
          <w:lang w:val="sq-AL"/>
        </w:rPr>
        <w:t>i</w:t>
      </w:r>
      <w:r w:rsidRPr="00E2156F">
        <w:rPr>
          <w:rFonts w:ascii="Garamond" w:hAnsi="Garamond"/>
          <w:b/>
          <w:lang w:val="sq-AL"/>
        </w:rPr>
        <w:t xml:space="preserve"> </w:t>
      </w:r>
    </w:p>
    <w:p w14:paraId="036E1219" w14:textId="7444A4EC" w:rsidR="009639D2" w:rsidRPr="00E2156F" w:rsidRDefault="008C7FD4" w:rsidP="00E921F2">
      <w:pPr>
        <w:spacing w:before="120" w:after="120" w:line="360" w:lineRule="auto"/>
        <w:contextualSpacing/>
        <w:jc w:val="both"/>
        <w:rPr>
          <w:rFonts w:ascii="Garamond" w:hAnsi="Garamond"/>
          <w:lang w:val="sq-AL"/>
        </w:rPr>
      </w:pPr>
      <w:r w:rsidRPr="00E2156F">
        <w:rPr>
          <w:rFonts w:ascii="Garamond" w:hAnsi="Garamond"/>
          <w:lang w:val="sq-AL"/>
        </w:rPr>
        <w:t xml:space="preserve">Kryetari i zgjedhur i Bordit Mbikëqyrës është Presidenti i Asamblesë </w:t>
      </w:r>
      <w:r w:rsidR="00B1172A">
        <w:rPr>
          <w:rFonts w:ascii="Garamond" w:hAnsi="Garamond"/>
          <w:lang w:val="sq-AL"/>
        </w:rPr>
        <w:t>së Anëtarëve; në mungesë të tij/</w:t>
      </w:r>
      <w:r w:rsidRPr="00E2156F">
        <w:rPr>
          <w:rFonts w:ascii="Garamond" w:hAnsi="Garamond"/>
          <w:lang w:val="sq-AL"/>
        </w:rPr>
        <w:t>saj</w:t>
      </w:r>
      <w:r w:rsidR="00B1172A">
        <w:rPr>
          <w:rFonts w:ascii="Garamond" w:hAnsi="Garamond"/>
          <w:lang w:val="sq-AL"/>
        </w:rPr>
        <w:t>,</w:t>
      </w:r>
      <w:r w:rsidRPr="00E2156F">
        <w:rPr>
          <w:rFonts w:ascii="Garamond" w:hAnsi="Garamond"/>
          <w:lang w:val="sq-AL"/>
        </w:rPr>
        <w:t xml:space="preserve"> Z</w:t>
      </w:r>
      <w:r w:rsidR="00127A07" w:rsidRPr="00E2156F">
        <w:rPr>
          <w:rFonts w:ascii="Garamond" w:hAnsi="Garamond"/>
          <w:lang w:val="sq-AL"/>
        </w:rPr>
        <w:t>ë</w:t>
      </w:r>
      <w:r w:rsidRPr="00E2156F">
        <w:rPr>
          <w:rFonts w:ascii="Garamond" w:hAnsi="Garamond"/>
          <w:lang w:val="sq-AL"/>
        </w:rPr>
        <w:t>vend</w:t>
      </w:r>
      <w:r w:rsidR="00127A07" w:rsidRPr="00E2156F">
        <w:rPr>
          <w:rFonts w:ascii="Garamond" w:hAnsi="Garamond"/>
          <w:lang w:val="sq-AL"/>
        </w:rPr>
        <w:t>ë</w:t>
      </w:r>
      <w:r w:rsidRPr="00E2156F">
        <w:rPr>
          <w:rFonts w:ascii="Garamond" w:hAnsi="Garamond"/>
          <w:lang w:val="sq-AL"/>
        </w:rPr>
        <w:t>s Kryetari i Bordit Mbikëqyrës kryeson mbledhjet e Asamblesë. Në rast të mungesës së të dyve, Anëtari më i vjetër aktual i Bordit Mbikëqyrës kryeson mbledhjet e Asamblesë</w:t>
      </w:r>
      <w:r w:rsidR="00E921F2" w:rsidRPr="00E2156F">
        <w:rPr>
          <w:rFonts w:ascii="Garamond" w:hAnsi="Garamond"/>
          <w:lang w:val="sq-AL"/>
        </w:rPr>
        <w:t>.</w:t>
      </w:r>
    </w:p>
    <w:p w14:paraId="1FB8FAB6" w14:textId="77777777" w:rsidR="00430414" w:rsidRPr="00E2156F" w:rsidRDefault="00430414" w:rsidP="0048783B">
      <w:pPr>
        <w:spacing w:after="120" w:line="240" w:lineRule="auto"/>
        <w:jc w:val="both"/>
        <w:rPr>
          <w:rFonts w:ascii="Garamond" w:hAnsi="Garamond"/>
          <w:b/>
          <w:lang w:val="sq-AL"/>
        </w:rPr>
      </w:pPr>
    </w:p>
    <w:p w14:paraId="38E8F0FD" w14:textId="68084A45" w:rsidR="00E85F93" w:rsidRPr="00E2156F" w:rsidRDefault="008C7FD4" w:rsidP="00E85F93">
      <w:pPr>
        <w:spacing w:after="120" w:line="240" w:lineRule="auto"/>
        <w:jc w:val="center"/>
        <w:rPr>
          <w:rFonts w:ascii="Garamond" w:hAnsi="Garamond"/>
          <w:b/>
          <w:lang w:val="sq-AL"/>
        </w:rPr>
      </w:pPr>
      <w:r w:rsidRPr="00E2156F">
        <w:rPr>
          <w:rFonts w:ascii="Garamond" w:hAnsi="Garamond"/>
          <w:b/>
          <w:lang w:val="sq-AL"/>
        </w:rPr>
        <w:t>Neni</w:t>
      </w:r>
      <w:r w:rsidR="00E85F93" w:rsidRPr="00E2156F">
        <w:rPr>
          <w:rFonts w:ascii="Garamond" w:hAnsi="Garamond"/>
          <w:b/>
          <w:lang w:val="sq-AL"/>
        </w:rPr>
        <w:t xml:space="preserve"> </w:t>
      </w:r>
      <w:r w:rsidR="00D6205F" w:rsidRPr="00E2156F">
        <w:rPr>
          <w:rFonts w:ascii="Garamond" w:hAnsi="Garamond"/>
          <w:b/>
          <w:lang w:val="sq-AL"/>
        </w:rPr>
        <w:t>18</w:t>
      </w:r>
    </w:p>
    <w:p w14:paraId="240B0C69" w14:textId="17442117" w:rsidR="00430414" w:rsidRPr="00E2156F" w:rsidRDefault="008C7FD4" w:rsidP="00430414">
      <w:pPr>
        <w:spacing w:after="120" w:line="240" w:lineRule="auto"/>
        <w:jc w:val="center"/>
        <w:rPr>
          <w:rFonts w:ascii="Garamond" w:hAnsi="Garamond"/>
          <w:b/>
          <w:lang w:val="sq-AL"/>
        </w:rPr>
      </w:pPr>
      <w:r w:rsidRPr="00E2156F">
        <w:rPr>
          <w:rFonts w:ascii="Garamond" w:hAnsi="Garamond"/>
          <w:b/>
          <w:lang w:val="sq-AL"/>
        </w:rPr>
        <w:t>An</w:t>
      </w:r>
      <w:r w:rsidR="00127A07" w:rsidRPr="00E2156F">
        <w:rPr>
          <w:rFonts w:ascii="Garamond" w:hAnsi="Garamond"/>
          <w:b/>
          <w:lang w:val="sq-AL"/>
        </w:rPr>
        <w:t>ë</w:t>
      </w:r>
      <w:r w:rsidRPr="00E2156F">
        <w:rPr>
          <w:rFonts w:ascii="Garamond" w:hAnsi="Garamond"/>
          <w:b/>
          <w:lang w:val="sq-AL"/>
        </w:rPr>
        <w:t>tar</w:t>
      </w:r>
      <w:r w:rsidR="00127A07" w:rsidRPr="00E2156F">
        <w:rPr>
          <w:rFonts w:ascii="Garamond" w:hAnsi="Garamond"/>
          <w:b/>
          <w:lang w:val="sq-AL"/>
        </w:rPr>
        <w:t>ë</w:t>
      </w:r>
      <w:r w:rsidRPr="00E2156F">
        <w:rPr>
          <w:rFonts w:ascii="Garamond" w:hAnsi="Garamond"/>
          <w:b/>
          <w:lang w:val="sq-AL"/>
        </w:rPr>
        <w:t>t</w:t>
      </w:r>
    </w:p>
    <w:p w14:paraId="1901C884" w14:textId="5F983DBF" w:rsidR="009639D2" w:rsidRPr="00E2156F" w:rsidRDefault="008C7FD4" w:rsidP="006A2EFF">
      <w:pPr>
        <w:pStyle w:val="ListParagraph"/>
        <w:numPr>
          <w:ilvl w:val="0"/>
          <w:numId w:val="15"/>
        </w:numPr>
        <w:spacing w:after="120" w:line="288" w:lineRule="auto"/>
        <w:ind w:left="284" w:hanging="284"/>
        <w:contextualSpacing w:val="0"/>
        <w:jc w:val="both"/>
        <w:rPr>
          <w:rFonts w:ascii="Garamond" w:hAnsi="Garamond"/>
          <w:lang w:val="sq-AL"/>
        </w:rPr>
      </w:pPr>
      <w:r w:rsidRPr="00E2156F">
        <w:rPr>
          <w:rFonts w:ascii="Garamond" w:hAnsi="Garamond"/>
          <w:lang w:val="sq-AL"/>
        </w:rPr>
        <w:t>Secili Anëtar i AAB</w:t>
      </w:r>
      <w:r w:rsidR="00C01426">
        <w:rPr>
          <w:rFonts w:ascii="Garamond" w:hAnsi="Garamond"/>
          <w:lang w:val="sq-AL"/>
        </w:rPr>
        <w:t>-së</w:t>
      </w:r>
      <w:r w:rsidR="00425548">
        <w:rPr>
          <w:rFonts w:ascii="Garamond" w:hAnsi="Garamond"/>
          <w:lang w:val="sq-AL"/>
        </w:rPr>
        <w:t xml:space="preserve"> </w:t>
      </w:r>
      <w:r w:rsidR="00F701A9">
        <w:rPr>
          <w:rFonts w:ascii="Garamond" w:hAnsi="Garamond"/>
          <w:lang w:val="sq-AL"/>
        </w:rPr>
        <w:t xml:space="preserve"> </w:t>
      </w:r>
      <w:r w:rsidRPr="00E2156F">
        <w:rPr>
          <w:rFonts w:ascii="Garamond" w:hAnsi="Garamond"/>
          <w:lang w:val="sq-AL"/>
        </w:rPr>
        <w:t xml:space="preserve"> ka të drejtën e një votë në Asamblenë e Anëtarëve</w:t>
      </w:r>
      <w:r w:rsidR="009639D2" w:rsidRPr="00E2156F">
        <w:rPr>
          <w:rFonts w:ascii="Garamond" w:hAnsi="Garamond"/>
          <w:lang w:val="sq-AL"/>
        </w:rPr>
        <w:t>.</w:t>
      </w:r>
    </w:p>
    <w:p w14:paraId="747631D0" w14:textId="2919C02D" w:rsidR="009639D2" w:rsidRPr="00E2156F" w:rsidRDefault="008C7FD4" w:rsidP="006A2EFF">
      <w:pPr>
        <w:pStyle w:val="ListParagraph"/>
        <w:numPr>
          <w:ilvl w:val="0"/>
          <w:numId w:val="15"/>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Vetëm një përfaqësues i caktuar </w:t>
      </w:r>
      <w:r w:rsidR="00B1172A">
        <w:rPr>
          <w:rFonts w:ascii="Garamond" w:hAnsi="Garamond"/>
          <w:lang w:val="sq-AL"/>
        </w:rPr>
        <w:t xml:space="preserve">rregullisht </w:t>
      </w:r>
      <w:r w:rsidRPr="00E2156F">
        <w:rPr>
          <w:rFonts w:ascii="Garamond" w:hAnsi="Garamond"/>
          <w:lang w:val="sq-AL"/>
        </w:rPr>
        <w:t>i anëtarëve mund të marrë pjesë në mbledhjet e Asamblesë së Anëtarëve</w:t>
      </w:r>
      <w:r w:rsidR="009639D2" w:rsidRPr="00E2156F">
        <w:rPr>
          <w:rFonts w:ascii="Garamond" w:hAnsi="Garamond"/>
          <w:lang w:val="sq-AL"/>
        </w:rPr>
        <w:t>.</w:t>
      </w:r>
    </w:p>
    <w:p w14:paraId="7561EBCD" w14:textId="7F356F9E" w:rsidR="009639D2" w:rsidRPr="00E2156F" w:rsidRDefault="008C7FD4" w:rsidP="006A2EFF">
      <w:pPr>
        <w:pStyle w:val="ListParagraph"/>
        <w:numPr>
          <w:ilvl w:val="0"/>
          <w:numId w:val="15"/>
        </w:numPr>
        <w:spacing w:after="120" w:line="288" w:lineRule="auto"/>
        <w:ind w:left="284" w:hanging="284"/>
        <w:contextualSpacing w:val="0"/>
        <w:jc w:val="both"/>
        <w:rPr>
          <w:rFonts w:ascii="Garamond" w:hAnsi="Garamond"/>
          <w:lang w:val="sq-AL"/>
        </w:rPr>
      </w:pPr>
      <w:r w:rsidRPr="00E2156F">
        <w:rPr>
          <w:rFonts w:ascii="Garamond" w:hAnsi="Garamond"/>
          <w:lang w:val="sq-AL"/>
        </w:rPr>
        <w:t>Anëtarët do të përfaqësohen në Shoqatë nga</w:t>
      </w:r>
      <w:r w:rsidR="009639D2" w:rsidRPr="00E2156F">
        <w:rPr>
          <w:rFonts w:ascii="Garamond" w:hAnsi="Garamond"/>
          <w:lang w:val="sq-AL"/>
        </w:rPr>
        <w:t>:</w:t>
      </w:r>
    </w:p>
    <w:p w14:paraId="489FFF66" w14:textId="6B5E6A98" w:rsidR="009639D2" w:rsidRPr="00E2156F" w:rsidRDefault="000A56B6" w:rsidP="006A2EFF">
      <w:pPr>
        <w:pStyle w:val="ListParagraph"/>
        <w:numPr>
          <w:ilvl w:val="0"/>
          <w:numId w:val="16"/>
        </w:numPr>
        <w:spacing w:after="120" w:line="288" w:lineRule="auto"/>
        <w:ind w:left="426" w:firstLine="141"/>
        <w:contextualSpacing w:val="0"/>
        <w:jc w:val="both"/>
        <w:rPr>
          <w:rFonts w:ascii="Garamond" w:hAnsi="Garamond"/>
          <w:lang w:val="sq-AL"/>
        </w:rPr>
      </w:pPr>
      <w:r w:rsidRPr="00E2156F">
        <w:rPr>
          <w:rFonts w:ascii="Garamond" w:hAnsi="Garamond"/>
          <w:lang w:val="sq-AL"/>
        </w:rPr>
        <w:t>Drejtori i Përgjithshëm Ekzekutiv</w:t>
      </w:r>
      <w:r w:rsidR="009639D2" w:rsidRPr="00E2156F">
        <w:rPr>
          <w:rFonts w:ascii="Garamond" w:hAnsi="Garamond"/>
          <w:lang w:val="sq-AL"/>
        </w:rPr>
        <w:t>;</w:t>
      </w:r>
    </w:p>
    <w:p w14:paraId="3D15C37F" w14:textId="0896B4F8" w:rsidR="009639D2" w:rsidRPr="00E2156F" w:rsidRDefault="008C7FD4" w:rsidP="006A2EFF">
      <w:pPr>
        <w:pStyle w:val="ListParagraph"/>
        <w:numPr>
          <w:ilvl w:val="0"/>
          <w:numId w:val="16"/>
        </w:numPr>
        <w:spacing w:after="120" w:line="288" w:lineRule="auto"/>
        <w:ind w:left="426" w:firstLine="141"/>
        <w:contextualSpacing w:val="0"/>
        <w:jc w:val="both"/>
        <w:rPr>
          <w:rFonts w:ascii="Garamond" w:hAnsi="Garamond"/>
          <w:lang w:val="sq-AL"/>
        </w:rPr>
      </w:pPr>
      <w:r w:rsidRPr="00E2156F">
        <w:rPr>
          <w:rFonts w:ascii="Garamond" w:hAnsi="Garamond"/>
          <w:lang w:val="sq-AL"/>
        </w:rPr>
        <w:t>K</w:t>
      </w:r>
      <w:r w:rsidR="00B1172A">
        <w:rPr>
          <w:rFonts w:ascii="Garamond" w:hAnsi="Garamond"/>
          <w:lang w:val="sq-AL"/>
        </w:rPr>
        <w:t>ryetar i Bordit të Drejtorëve/</w:t>
      </w:r>
      <w:r w:rsidRPr="00E2156F">
        <w:rPr>
          <w:rFonts w:ascii="Garamond" w:hAnsi="Garamond"/>
          <w:lang w:val="sq-AL"/>
        </w:rPr>
        <w:t>Bordit Mbikëqyrës</w:t>
      </w:r>
      <w:r w:rsidR="009639D2" w:rsidRPr="00E2156F">
        <w:rPr>
          <w:rFonts w:ascii="Garamond" w:hAnsi="Garamond"/>
          <w:lang w:val="sq-AL"/>
        </w:rPr>
        <w:t>;</w:t>
      </w:r>
      <w:r w:rsidR="00C012B3" w:rsidRPr="00E2156F">
        <w:rPr>
          <w:rFonts w:ascii="Garamond" w:hAnsi="Garamond"/>
          <w:lang w:val="sq-AL"/>
        </w:rPr>
        <w:t xml:space="preserve"> ose</w:t>
      </w:r>
    </w:p>
    <w:p w14:paraId="06F9B801" w14:textId="53A64145" w:rsidR="009639D2" w:rsidRPr="00E2156F" w:rsidRDefault="008C7FD4" w:rsidP="006A2EFF">
      <w:pPr>
        <w:pStyle w:val="ListParagraph"/>
        <w:numPr>
          <w:ilvl w:val="0"/>
          <w:numId w:val="16"/>
        </w:numPr>
        <w:spacing w:after="120" w:line="288" w:lineRule="auto"/>
        <w:ind w:left="426" w:firstLine="141"/>
        <w:contextualSpacing w:val="0"/>
        <w:jc w:val="both"/>
        <w:rPr>
          <w:rFonts w:ascii="Garamond" w:hAnsi="Garamond"/>
          <w:lang w:val="sq-AL"/>
        </w:rPr>
      </w:pPr>
      <w:r w:rsidRPr="00E2156F">
        <w:rPr>
          <w:rFonts w:ascii="Garamond" w:hAnsi="Garamond"/>
          <w:lang w:val="sq-AL"/>
        </w:rPr>
        <w:t>Çdo pozicion tjetër ekuivalent</w:t>
      </w:r>
      <w:r w:rsidR="009639D2" w:rsidRPr="00E2156F">
        <w:rPr>
          <w:rFonts w:ascii="Garamond" w:hAnsi="Garamond"/>
          <w:lang w:val="sq-AL"/>
        </w:rPr>
        <w:t>.</w:t>
      </w:r>
    </w:p>
    <w:p w14:paraId="3514C22D" w14:textId="3FDAFDED" w:rsidR="009639D2" w:rsidRPr="00E2156F" w:rsidRDefault="008C7FD4" w:rsidP="006A2EFF">
      <w:pPr>
        <w:pStyle w:val="ListParagraph"/>
        <w:numPr>
          <w:ilvl w:val="0"/>
          <w:numId w:val="15"/>
        </w:numPr>
        <w:spacing w:after="120" w:line="288" w:lineRule="auto"/>
        <w:ind w:left="284" w:hanging="284"/>
        <w:contextualSpacing w:val="0"/>
        <w:jc w:val="both"/>
        <w:rPr>
          <w:rFonts w:ascii="Garamond" w:hAnsi="Garamond"/>
          <w:lang w:val="sq-AL"/>
        </w:rPr>
      </w:pPr>
      <w:r w:rsidRPr="00E2156F">
        <w:rPr>
          <w:rFonts w:ascii="Garamond" w:hAnsi="Garamond"/>
          <w:lang w:val="sq-AL"/>
        </w:rPr>
        <w:t>Përfaqësuesit e Anëtarëve, siç përmenden në paragrafin 2 të këtij neni, caktojnë një zëvendës i cili do të marrë pjesë në mbledhje në mungesë të tij, me kompetenca të plota</w:t>
      </w:r>
      <w:r w:rsidR="009639D2" w:rsidRPr="00E2156F">
        <w:rPr>
          <w:rFonts w:ascii="Garamond" w:hAnsi="Garamond"/>
          <w:lang w:val="sq-AL"/>
        </w:rPr>
        <w:t xml:space="preserve">.  </w:t>
      </w:r>
    </w:p>
    <w:p w14:paraId="7869FA95" w14:textId="17586401" w:rsidR="009639D2" w:rsidRPr="00E2156F" w:rsidRDefault="008C7FD4" w:rsidP="006A2EFF">
      <w:pPr>
        <w:pStyle w:val="ListParagraph"/>
        <w:numPr>
          <w:ilvl w:val="0"/>
          <w:numId w:val="15"/>
        </w:numPr>
        <w:spacing w:after="120" w:line="288" w:lineRule="auto"/>
        <w:ind w:left="284" w:hanging="284"/>
        <w:contextualSpacing w:val="0"/>
        <w:jc w:val="both"/>
        <w:rPr>
          <w:rFonts w:ascii="Garamond" w:hAnsi="Garamond"/>
          <w:lang w:val="sq-AL"/>
        </w:rPr>
      </w:pPr>
      <w:r w:rsidRPr="00E2156F">
        <w:rPr>
          <w:rFonts w:ascii="Garamond" w:hAnsi="Garamond"/>
          <w:lang w:val="sq-AL"/>
        </w:rPr>
        <w:t>Zyra Ekzekutive mban një regjistër me të gjithë përfaqësuesit e deklaruar dhe zëvendësit përkatës të përhershëm të tyre</w:t>
      </w:r>
      <w:r w:rsidR="009639D2" w:rsidRPr="00E2156F">
        <w:rPr>
          <w:rFonts w:ascii="Garamond" w:hAnsi="Garamond"/>
          <w:lang w:val="sq-AL"/>
        </w:rPr>
        <w:t>.</w:t>
      </w:r>
    </w:p>
    <w:p w14:paraId="14BF15DA" w14:textId="5679B2CA" w:rsidR="009639D2" w:rsidRPr="00E2156F" w:rsidRDefault="008C7FD4" w:rsidP="006A2EFF">
      <w:pPr>
        <w:pStyle w:val="ListParagraph"/>
        <w:numPr>
          <w:ilvl w:val="0"/>
          <w:numId w:val="15"/>
        </w:numPr>
        <w:spacing w:after="120" w:line="288" w:lineRule="auto"/>
        <w:ind w:left="284" w:hanging="284"/>
        <w:contextualSpacing w:val="0"/>
        <w:jc w:val="both"/>
        <w:rPr>
          <w:rFonts w:ascii="Garamond" w:hAnsi="Garamond"/>
          <w:lang w:val="sq-AL"/>
        </w:rPr>
      </w:pPr>
      <w:r w:rsidRPr="00E2156F">
        <w:rPr>
          <w:rFonts w:ascii="Garamond" w:hAnsi="Garamond"/>
          <w:lang w:val="sq-AL"/>
        </w:rPr>
        <w:t>Vetëm në raste të jashtëzakonshme, përfaqësuesit e autorizuar me një prokurë të posaçme me shkrim, mund të zëvendësojnë përfaqësuesit e caktuar të Anëtarëve</w:t>
      </w:r>
      <w:r w:rsidRPr="00E2156F">
        <w:rPr>
          <w:lang w:val="sq-AL"/>
        </w:rPr>
        <w:t xml:space="preserve"> </w:t>
      </w:r>
      <w:r w:rsidRPr="00E2156F">
        <w:rPr>
          <w:rFonts w:ascii="Garamond" w:hAnsi="Garamond"/>
          <w:lang w:val="sq-AL"/>
        </w:rPr>
        <w:t>dhe zëvendësit e tyre</w:t>
      </w:r>
      <w:r w:rsidR="009639D2" w:rsidRPr="00E2156F">
        <w:rPr>
          <w:rFonts w:ascii="Garamond" w:hAnsi="Garamond"/>
          <w:lang w:val="sq-AL"/>
        </w:rPr>
        <w:t xml:space="preserve">. </w:t>
      </w:r>
    </w:p>
    <w:p w14:paraId="726BAED5" w14:textId="491472E4" w:rsidR="00430414" w:rsidRPr="00E2156F" w:rsidRDefault="00430414" w:rsidP="00430414">
      <w:pPr>
        <w:spacing w:after="120" w:line="288" w:lineRule="auto"/>
        <w:jc w:val="both"/>
        <w:rPr>
          <w:rFonts w:ascii="Garamond" w:hAnsi="Garamond"/>
          <w:lang w:val="sq-AL"/>
        </w:rPr>
      </w:pPr>
    </w:p>
    <w:p w14:paraId="7F017128" w14:textId="0042496E" w:rsidR="00430414" w:rsidRPr="00E2156F" w:rsidRDefault="008C7FD4" w:rsidP="00430414">
      <w:pPr>
        <w:spacing w:after="120" w:line="240" w:lineRule="auto"/>
        <w:jc w:val="center"/>
        <w:rPr>
          <w:rFonts w:ascii="Garamond" w:hAnsi="Garamond"/>
          <w:b/>
          <w:lang w:val="sq-AL"/>
        </w:rPr>
      </w:pPr>
      <w:r w:rsidRPr="00E2156F">
        <w:rPr>
          <w:rFonts w:ascii="Garamond" w:hAnsi="Garamond"/>
          <w:b/>
          <w:lang w:val="sq-AL"/>
        </w:rPr>
        <w:t>Neni</w:t>
      </w:r>
      <w:r w:rsidR="00430414" w:rsidRPr="00E2156F">
        <w:rPr>
          <w:rFonts w:ascii="Garamond" w:hAnsi="Garamond"/>
          <w:b/>
          <w:lang w:val="sq-AL"/>
        </w:rPr>
        <w:t xml:space="preserve"> </w:t>
      </w:r>
      <w:r w:rsidR="00D6205F" w:rsidRPr="00E2156F">
        <w:rPr>
          <w:rFonts w:ascii="Garamond" w:hAnsi="Garamond"/>
          <w:b/>
          <w:lang w:val="sq-AL"/>
        </w:rPr>
        <w:t>19</w:t>
      </w:r>
    </w:p>
    <w:p w14:paraId="409BE08C" w14:textId="235A920A" w:rsidR="009639D2" w:rsidRPr="00E2156F" w:rsidRDefault="008C7FD4" w:rsidP="00FE2418">
      <w:pPr>
        <w:spacing w:after="120" w:line="240" w:lineRule="auto"/>
        <w:jc w:val="center"/>
        <w:rPr>
          <w:rFonts w:ascii="Garamond" w:hAnsi="Garamond"/>
          <w:b/>
          <w:lang w:val="sq-AL"/>
        </w:rPr>
      </w:pPr>
      <w:r w:rsidRPr="00E2156F">
        <w:rPr>
          <w:rFonts w:ascii="Garamond" w:hAnsi="Garamond"/>
          <w:b/>
          <w:lang w:val="sq-AL"/>
        </w:rPr>
        <w:t>Pjes</w:t>
      </w:r>
      <w:r w:rsidR="00127A07" w:rsidRPr="00E2156F">
        <w:rPr>
          <w:rFonts w:ascii="Garamond" w:hAnsi="Garamond"/>
          <w:b/>
          <w:lang w:val="sq-AL"/>
        </w:rPr>
        <w:t>ë</w:t>
      </w:r>
      <w:r w:rsidRPr="00E2156F">
        <w:rPr>
          <w:rFonts w:ascii="Garamond" w:hAnsi="Garamond"/>
          <w:b/>
          <w:lang w:val="sq-AL"/>
        </w:rPr>
        <w:t>marr</w:t>
      </w:r>
      <w:r w:rsidR="00127A07" w:rsidRPr="00E2156F">
        <w:rPr>
          <w:rFonts w:ascii="Garamond" w:hAnsi="Garamond"/>
          <w:b/>
          <w:lang w:val="sq-AL"/>
        </w:rPr>
        <w:t>ë</w:t>
      </w:r>
      <w:r w:rsidRPr="00E2156F">
        <w:rPr>
          <w:rFonts w:ascii="Garamond" w:hAnsi="Garamond"/>
          <w:b/>
          <w:lang w:val="sq-AL"/>
        </w:rPr>
        <w:t>s t</w:t>
      </w:r>
      <w:r w:rsidR="00127A07" w:rsidRPr="00E2156F">
        <w:rPr>
          <w:rFonts w:ascii="Garamond" w:hAnsi="Garamond"/>
          <w:b/>
          <w:lang w:val="sq-AL"/>
        </w:rPr>
        <w:t>ë</w:t>
      </w:r>
      <w:r w:rsidRPr="00E2156F">
        <w:rPr>
          <w:rFonts w:ascii="Garamond" w:hAnsi="Garamond"/>
          <w:b/>
          <w:lang w:val="sq-AL"/>
        </w:rPr>
        <w:t xml:space="preserve"> tjer</w:t>
      </w:r>
      <w:r w:rsidR="00127A07" w:rsidRPr="00E2156F">
        <w:rPr>
          <w:rFonts w:ascii="Garamond" w:hAnsi="Garamond"/>
          <w:b/>
          <w:lang w:val="sq-AL"/>
        </w:rPr>
        <w:t>ë</w:t>
      </w:r>
    </w:p>
    <w:p w14:paraId="37021F1F" w14:textId="41A7737C" w:rsidR="009639D2" w:rsidRPr="00E2156F" w:rsidRDefault="008C7FD4" w:rsidP="006A2EFF">
      <w:pPr>
        <w:pStyle w:val="ListParagraph"/>
        <w:numPr>
          <w:ilvl w:val="0"/>
          <w:numId w:val="17"/>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Sekretari i Përgjithshëm </w:t>
      </w:r>
      <w:r w:rsidR="00B1172A">
        <w:rPr>
          <w:rFonts w:ascii="Garamond" w:hAnsi="Garamond"/>
          <w:lang w:val="sq-AL"/>
        </w:rPr>
        <w:t xml:space="preserve">asiston </w:t>
      </w:r>
      <w:r w:rsidRPr="00E2156F">
        <w:rPr>
          <w:rFonts w:ascii="Garamond" w:hAnsi="Garamond"/>
          <w:lang w:val="sq-AL"/>
        </w:rPr>
        <w:t>mbledhjet e Asamblesë së Anëtarëve pa të drejtë vote</w:t>
      </w:r>
      <w:r w:rsidR="009639D2" w:rsidRPr="00E2156F">
        <w:rPr>
          <w:rFonts w:ascii="Garamond" w:hAnsi="Garamond"/>
          <w:lang w:val="sq-AL"/>
        </w:rPr>
        <w:t>;</w:t>
      </w:r>
    </w:p>
    <w:p w14:paraId="6770ADF1" w14:textId="728AC57A" w:rsidR="009639D2" w:rsidRPr="00E2156F" w:rsidRDefault="008C7FD4" w:rsidP="006A2EFF">
      <w:pPr>
        <w:pStyle w:val="ListParagraph"/>
        <w:numPr>
          <w:ilvl w:val="0"/>
          <w:numId w:val="17"/>
        </w:numPr>
        <w:spacing w:after="120" w:line="288" w:lineRule="auto"/>
        <w:ind w:left="284" w:hanging="284"/>
        <w:contextualSpacing w:val="0"/>
        <w:jc w:val="both"/>
        <w:rPr>
          <w:rFonts w:ascii="Garamond" w:hAnsi="Garamond"/>
          <w:lang w:val="sq-AL"/>
        </w:rPr>
      </w:pPr>
      <w:r w:rsidRPr="00E2156F">
        <w:rPr>
          <w:rFonts w:ascii="Garamond" w:hAnsi="Garamond"/>
          <w:lang w:val="sq-AL"/>
        </w:rPr>
        <w:t>Presidenti i Asamblesë së Anëtarëve mund të ftojë, herë pas here dhe me qëllim të lehtësimit dhe informimit të Anëtarëve për çështje specifike, të ftuar specialë ose ekspertë në fusha të veçanta.</w:t>
      </w:r>
    </w:p>
    <w:p w14:paraId="68CDF3E7" w14:textId="7E0E3FA8" w:rsidR="009639D2" w:rsidRPr="00E2156F" w:rsidRDefault="009639D2" w:rsidP="009639D2">
      <w:pPr>
        <w:spacing w:after="120" w:line="288" w:lineRule="auto"/>
        <w:jc w:val="both"/>
        <w:rPr>
          <w:rFonts w:ascii="Garamond" w:hAnsi="Garamond"/>
          <w:lang w:val="sq-AL"/>
        </w:rPr>
      </w:pPr>
    </w:p>
    <w:p w14:paraId="1FAB32B0" w14:textId="033271EE" w:rsidR="00FE2418" w:rsidRPr="00E2156F" w:rsidRDefault="008C7FD4" w:rsidP="00FE2418">
      <w:pPr>
        <w:spacing w:after="120" w:line="240" w:lineRule="auto"/>
        <w:jc w:val="center"/>
        <w:rPr>
          <w:rFonts w:ascii="Garamond" w:hAnsi="Garamond"/>
          <w:b/>
          <w:lang w:val="sq-AL"/>
        </w:rPr>
      </w:pPr>
      <w:r w:rsidRPr="00E2156F">
        <w:rPr>
          <w:rFonts w:ascii="Garamond" w:hAnsi="Garamond"/>
          <w:b/>
          <w:lang w:val="sq-AL"/>
        </w:rPr>
        <w:t>Neni</w:t>
      </w:r>
      <w:r w:rsidR="00FE2418" w:rsidRPr="00E2156F">
        <w:rPr>
          <w:rFonts w:ascii="Garamond" w:hAnsi="Garamond"/>
          <w:b/>
          <w:lang w:val="sq-AL"/>
        </w:rPr>
        <w:t xml:space="preserve"> </w:t>
      </w:r>
      <w:r w:rsidR="00D6205F" w:rsidRPr="00E2156F">
        <w:rPr>
          <w:rFonts w:ascii="Garamond" w:hAnsi="Garamond"/>
          <w:b/>
          <w:lang w:val="sq-AL"/>
        </w:rPr>
        <w:t>20</w:t>
      </w:r>
    </w:p>
    <w:p w14:paraId="2F430F91" w14:textId="50D9670E" w:rsidR="009639D2" w:rsidRPr="00E2156F" w:rsidRDefault="008C7FD4" w:rsidP="00FE2418">
      <w:pPr>
        <w:spacing w:after="120" w:line="240" w:lineRule="auto"/>
        <w:jc w:val="center"/>
        <w:rPr>
          <w:rFonts w:ascii="Garamond" w:hAnsi="Garamond"/>
          <w:b/>
          <w:lang w:val="sq-AL"/>
        </w:rPr>
      </w:pPr>
      <w:r w:rsidRPr="00E2156F">
        <w:rPr>
          <w:rFonts w:ascii="Garamond" w:hAnsi="Garamond"/>
          <w:b/>
          <w:lang w:val="sq-AL"/>
        </w:rPr>
        <w:t>Procedurat e mbledhjes</w:t>
      </w:r>
    </w:p>
    <w:p w14:paraId="6382713E" w14:textId="7F6E7A83" w:rsidR="009639D2" w:rsidRPr="00E2156F" w:rsidRDefault="008C7FD4" w:rsidP="0048783B">
      <w:pPr>
        <w:pStyle w:val="ListParagraph"/>
        <w:numPr>
          <w:ilvl w:val="0"/>
          <w:numId w:val="60"/>
        </w:numPr>
        <w:spacing w:after="120" w:line="240" w:lineRule="auto"/>
        <w:ind w:left="284" w:hanging="284"/>
        <w:contextualSpacing w:val="0"/>
        <w:jc w:val="both"/>
        <w:rPr>
          <w:rFonts w:ascii="Garamond" w:hAnsi="Garamond"/>
          <w:b/>
          <w:lang w:val="sq-AL"/>
        </w:rPr>
      </w:pPr>
      <w:r w:rsidRPr="00E2156F">
        <w:rPr>
          <w:rFonts w:ascii="Garamond" w:hAnsi="Garamond"/>
          <w:b/>
          <w:lang w:val="sq-AL"/>
        </w:rPr>
        <w:t>Mbledhjet e Zakonshme</w:t>
      </w:r>
    </w:p>
    <w:p w14:paraId="1E3F333D" w14:textId="612904D9" w:rsidR="009639D2" w:rsidRPr="00E2156F" w:rsidRDefault="008C7FD4" w:rsidP="0048783B">
      <w:pPr>
        <w:pStyle w:val="ListParagraph"/>
        <w:numPr>
          <w:ilvl w:val="2"/>
          <w:numId w:val="18"/>
        </w:numPr>
        <w:spacing w:after="120" w:line="288" w:lineRule="auto"/>
        <w:ind w:left="378" w:hanging="377"/>
        <w:contextualSpacing w:val="0"/>
        <w:jc w:val="both"/>
        <w:rPr>
          <w:rFonts w:ascii="Garamond" w:hAnsi="Garamond"/>
          <w:lang w:val="sq-AL"/>
        </w:rPr>
      </w:pPr>
      <w:r w:rsidRPr="00E2156F">
        <w:rPr>
          <w:rFonts w:ascii="Garamond" w:hAnsi="Garamond"/>
          <w:lang w:val="sq-AL"/>
        </w:rPr>
        <w:t>Asambleja e Anëtarëve do të thirret jo më pak se dy herë në vit</w:t>
      </w:r>
      <w:r w:rsidR="009639D2" w:rsidRPr="00E2156F">
        <w:rPr>
          <w:rFonts w:ascii="Garamond" w:hAnsi="Garamond"/>
          <w:lang w:val="sq-AL"/>
        </w:rPr>
        <w:t>.</w:t>
      </w:r>
    </w:p>
    <w:p w14:paraId="799D6B38" w14:textId="492EF0AA" w:rsidR="009639D2" w:rsidRPr="00E2156F" w:rsidRDefault="008C7FD4" w:rsidP="0048783B">
      <w:pPr>
        <w:pStyle w:val="ListParagraph"/>
        <w:numPr>
          <w:ilvl w:val="2"/>
          <w:numId w:val="18"/>
        </w:numPr>
        <w:spacing w:after="120" w:line="288" w:lineRule="auto"/>
        <w:ind w:left="378" w:hanging="377"/>
        <w:contextualSpacing w:val="0"/>
        <w:jc w:val="both"/>
        <w:rPr>
          <w:rFonts w:ascii="Garamond" w:hAnsi="Garamond"/>
          <w:lang w:val="sq-AL"/>
        </w:rPr>
      </w:pPr>
      <w:r w:rsidRPr="00E2156F">
        <w:rPr>
          <w:rFonts w:ascii="Garamond" w:hAnsi="Garamond"/>
          <w:lang w:val="sq-AL"/>
        </w:rPr>
        <w:t>Mbledhjet e Asamblesë së Anëtarëve mund të mbahen në selinë e Shoqatës ose në një vend tjetër, brenda territorit të Republikës së Shqipërisë ose jashtë saj</w:t>
      </w:r>
      <w:r w:rsidR="009639D2" w:rsidRPr="00E2156F">
        <w:rPr>
          <w:rFonts w:ascii="Garamond" w:hAnsi="Garamond"/>
          <w:lang w:val="sq-AL"/>
        </w:rPr>
        <w:t>.</w:t>
      </w:r>
    </w:p>
    <w:p w14:paraId="27274F29" w14:textId="409FCDEA" w:rsidR="009639D2" w:rsidRPr="00E2156F" w:rsidRDefault="00F82995" w:rsidP="0048783B">
      <w:pPr>
        <w:pStyle w:val="ListParagraph"/>
        <w:numPr>
          <w:ilvl w:val="2"/>
          <w:numId w:val="18"/>
        </w:numPr>
        <w:spacing w:after="120" w:line="288" w:lineRule="auto"/>
        <w:ind w:left="378" w:hanging="377"/>
        <w:contextualSpacing w:val="0"/>
        <w:jc w:val="both"/>
        <w:rPr>
          <w:rFonts w:ascii="Garamond" w:hAnsi="Garamond"/>
          <w:lang w:val="sq-AL"/>
        </w:rPr>
      </w:pPr>
      <w:r w:rsidRPr="00E2156F">
        <w:rPr>
          <w:rFonts w:ascii="Garamond" w:hAnsi="Garamond"/>
          <w:lang w:val="sq-AL"/>
        </w:rPr>
        <w:t>Mbledhjet e Asamblesë së Anëtarëve mund të mbahen edhe përmes audios ose video</w:t>
      </w:r>
      <w:r w:rsidR="000438D3">
        <w:rPr>
          <w:rFonts w:ascii="Garamond" w:hAnsi="Garamond"/>
          <w:lang w:val="sq-AL"/>
        </w:rPr>
        <w:t xml:space="preserve"> </w:t>
      </w:r>
      <w:r w:rsidRPr="00E2156F">
        <w:rPr>
          <w:rFonts w:ascii="Garamond" w:hAnsi="Garamond"/>
          <w:lang w:val="sq-AL"/>
        </w:rPr>
        <w:t>konferencës, me kusht që të gjithë pjesëmarrësit të identifikohen nga Presidenti dhe t</w:t>
      </w:r>
      <w:r w:rsidR="005859C5">
        <w:rPr>
          <w:rFonts w:ascii="Garamond" w:hAnsi="Garamond"/>
          <w:lang w:val="sq-AL"/>
        </w:rPr>
        <w:t>’</w:t>
      </w:r>
      <w:r w:rsidRPr="00E2156F">
        <w:rPr>
          <w:rFonts w:ascii="Garamond" w:hAnsi="Garamond"/>
          <w:lang w:val="sq-AL"/>
        </w:rPr>
        <w:t>u jepet mundësia të ndjekin diskutimin dhe të marrin pjesë aktivisht në të</w:t>
      </w:r>
      <w:r w:rsidR="009639D2" w:rsidRPr="00E2156F">
        <w:rPr>
          <w:rFonts w:ascii="Garamond" w:hAnsi="Garamond"/>
          <w:lang w:val="sq-AL"/>
        </w:rPr>
        <w:t>.</w:t>
      </w:r>
    </w:p>
    <w:p w14:paraId="2A14AFA3" w14:textId="19EC1B33" w:rsidR="009639D2" w:rsidRPr="00E2156F" w:rsidRDefault="00F82995" w:rsidP="0048783B">
      <w:pPr>
        <w:pStyle w:val="ListParagraph"/>
        <w:numPr>
          <w:ilvl w:val="2"/>
          <w:numId w:val="18"/>
        </w:numPr>
        <w:spacing w:after="120" w:line="288" w:lineRule="auto"/>
        <w:ind w:left="378" w:hanging="377"/>
        <w:contextualSpacing w:val="0"/>
        <w:jc w:val="both"/>
        <w:rPr>
          <w:rFonts w:ascii="Garamond" w:hAnsi="Garamond"/>
          <w:lang w:val="sq-AL"/>
        </w:rPr>
      </w:pPr>
      <w:r w:rsidRPr="00E2156F">
        <w:rPr>
          <w:rFonts w:ascii="Garamond" w:hAnsi="Garamond"/>
          <w:lang w:val="sq-AL"/>
        </w:rPr>
        <w:lastRenderedPageBreak/>
        <w:t>Asambleja e Anëtarëve mund të thirret përmes Zyrës Ekzekutive, me kërkesën me shkrim të</w:t>
      </w:r>
      <w:r w:rsidR="009639D2" w:rsidRPr="00E2156F">
        <w:rPr>
          <w:rFonts w:ascii="Garamond" w:hAnsi="Garamond"/>
          <w:lang w:val="sq-AL"/>
        </w:rPr>
        <w:t>:</w:t>
      </w:r>
    </w:p>
    <w:p w14:paraId="0A316F7F" w14:textId="54101A02" w:rsidR="00F82995" w:rsidRPr="00E2156F" w:rsidRDefault="00F82995" w:rsidP="00F82995">
      <w:pPr>
        <w:pStyle w:val="ListParagraph"/>
        <w:numPr>
          <w:ilvl w:val="1"/>
          <w:numId w:val="17"/>
        </w:numPr>
        <w:spacing w:after="120" w:line="288" w:lineRule="auto"/>
        <w:ind w:left="1134" w:hanging="425"/>
        <w:contextualSpacing w:val="0"/>
        <w:jc w:val="both"/>
        <w:rPr>
          <w:rFonts w:ascii="Garamond" w:hAnsi="Garamond"/>
          <w:lang w:val="sq-AL"/>
        </w:rPr>
      </w:pPr>
      <w:r w:rsidRPr="00E2156F">
        <w:rPr>
          <w:rFonts w:ascii="Garamond" w:hAnsi="Garamond"/>
          <w:lang w:val="sq-AL"/>
        </w:rPr>
        <w:t>Kryetari</w:t>
      </w:r>
      <w:r w:rsidR="00C012B3" w:rsidRPr="00E2156F">
        <w:rPr>
          <w:rFonts w:ascii="Garamond" w:hAnsi="Garamond"/>
          <w:lang w:val="sq-AL"/>
        </w:rPr>
        <w:t>t</w:t>
      </w:r>
      <w:r w:rsidRPr="00E2156F">
        <w:rPr>
          <w:rFonts w:ascii="Garamond" w:hAnsi="Garamond"/>
          <w:lang w:val="sq-AL"/>
        </w:rPr>
        <w:t xml:space="preserve"> </w:t>
      </w:r>
      <w:r w:rsidR="00C012B3" w:rsidRPr="00E2156F">
        <w:rPr>
          <w:rFonts w:ascii="Garamond" w:hAnsi="Garamond"/>
          <w:lang w:val="sq-AL"/>
        </w:rPr>
        <w:t>t</w:t>
      </w:r>
      <w:r w:rsidR="007403B2" w:rsidRPr="00E2156F">
        <w:rPr>
          <w:rFonts w:ascii="Garamond" w:hAnsi="Garamond"/>
          <w:lang w:val="sq-AL"/>
        </w:rPr>
        <w:t>ë</w:t>
      </w:r>
      <w:r w:rsidRPr="00E2156F">
        <w:rPr>
          <w:rFonts w:ascii="Garamond" w:hAnsi="Garamond"/>
          <w:lang w:val="sq-AL"/>
        </w:rPr>
        <w:t xml:space="preserve"> Bordit Mbik</w:t>
      </w:r>
      <w:r w:rsidR="00127A07" w:rsidRPr="00E2156F">
        <w:rPr>
          <w:rFonts w:ascii="Garamond" w:hAnsi="Garamond"/>
          <w:lang w:val="sq-AL"/>
        </w:rPr>
        <w:t>ë</w:t>
      </w:r>
      <w:r w:rsidRPr="00E2156F">
        <w:rPr>
          <w:rFonts w:ascii="Garamond" w:hAnsi="Garamond"/>
          <w:lang w:val="sq-AL"/>
        </w:rPr>
        <w:t>qyr</w:t>
      </w:r>
      <w:r w:rsidR="00127A07" w:rsidRPr="00E2156F">
        <w:rPr>
          <w:rFonts w:ascii="Garamond" w:hAnsi="Garamond"/>
          <w:lang w:val="sq-AL"/>
        </w:rPr>
        <w:t>ë</w:t>
      </w:r>
      <w:r w:rsidR="00012BBF">
        <w:rPr>
          <w:rFonts w:ascii="Garamond" w:hAnsi="Garamond"/>
          <w:lang w:val="sq-AL"/>
        </w:rPr>
        <w:t>s</w:t>
      </w:r>
    </w:p>
    <w:p w14:paraId="5EDC508B" w14:textId="35AC5BEE" w:rsidR="009639D2" w:rsidRPr="00E2156F" w:rsidRDefault="00F82995" w:rsidP="0048783B">
      <w:pPr>
        <w:pStyle w:val="ListParagraph"/>
        <w:numPr>
          <w:ilvl w:val="1"/>
          <w:numId w:val="17"/>
        </w:numPr>
        <w:spacing w:after="120" w:line="288" w:lineRule="auto"/>
        <w:ind w:left="1134" w:hanging="425"/>
        <w:contextualSpacing w:val="0"/>
        <w:jc w:val="both"/>
        <w:rPr>
          <w:rFonts w:ascii="Garamond" w:hAnsi="Garamond"/>
          <w:lang w:val="sq-AL"/>
        </w:rPr>
      </w:pPr>
      <w:r w:rsidRPr="00E2156F">
        <w:rPr>
          <w:rFonts w:ascii="Garamond" w:hAnsi="Garamond"/>
          <w:lang w:val="sq-AL"/>
        </w:rPr>
        <w:t>Kërkesë</w:t>
      </w:r>
      <w:r w:rsidR="00C012B3" w:rsidRPr="00E2156F">
        <w:rPr>
          <w:rFonts w:ascii="Garamond" w:hAnsi="Garamond"/>
          <w:lang w:val="sq-AL"/>
        </w:rPr>
        <w:t>n e</w:t>
      </w:r>
      <w:r w:rsidRPr="00E2156F">
        <w:rPr>
          <w:rFonts w:ascii="Garamond" w:hAnsi="Garamond"/>
          <w:lang w:val="sq-AL"/>
        </w:rPr>
        <w:t xml:space="preserve"> përbashkët me shkrim të paktën </w:t>
      </w:r>
      <w:r w:rsidR="000438D3">
        <w:rPr>
          <w:rFonts w:ascii="Garamond" w:hAnsi="Garamond"/>
          <w:lang w:val="sq-AL"/>
        </w:rPr>
        <w:t>t</w:t>
      </w:r>
      <w:r w:rsidR="000438D3" w:rsidRPr="000438D3">
        <w:rPr>
          <w:rFonts w:ascii="Garamond" w:hAnsi="Garamond"/>
          <w:lang w:val="sq-AL"/>
        </w:rPr>
        <w:t>ë</w:t>
      </w:r>
      <w:r w:rsidR="000438D3">
        <w:rPr>
          <w:rFonts w:ascii="Garamond" w:hAnsi="Garamond"/>
          <w:lang w:val="sq-AL"/>
        </w:rPr>
        <w:t xml:space="preserve"> 1/5 s</w:t>
      </w:r>
      <w:r w:rsidR="000438D3" w:rsidRPr="000438D3">
        <w:rPr>
          <w:rFonts w:ascii="Garamond" w:hAnsi="Garamond"/>
          <w:lang w:val="sq-AL"/>
        </w:rPr>
        <w:t>ë</w:t>
      </w:r>
      <w:r w:rsidRPr="00E2156F">
        <w:rPr>
          <w:rFonts w:ascii="Garamond" w:hAnsi="Garamond"/>
          <w:lang w:val="sq-AL"/>
        </w:rPr>
        <w:t xml:space="preserve"> anëtarëve (e rrumbullakosur në numrin </w:t>
      </w:r>
      <w:r w:rsidR="00323F3A">
        <w:rPr>
          <w:rFonts w:ascii="Garamond" w:hAnsi="Garamond"/>
          <w:lang w:val="sq-AL"/>
        </w:rPr>
        <w:t>e</w:t>
      </w:r>
      <w:r w:rsidRPr="00E2156F">
        <w:rPr>
          <w:rFonts w:ascii="Garamond" w:hAnsi="Garamond"/>
          <w:lang w:val="sq-AL"/>
        </w:rPr>
        <w:t xml:space="preserve"> plotë</w:t>
      </w:r>
      <w:r w:rsidR="00323F3A">
        <w:rPr>
          <w:rFonts w:ascii="Garamond" w:hAnsi="Garamond"/>
          <w:lang w:val="sq-AL"/>
        </w:rPr>
        <w:t xml:space="preserve"> pasues</w:t>
      </w:r>
      <w:r w:rsidR="002679F4">
        <w:rPr>
          <w:rFonts w:ascii="Garamond" w:hAnsi="Garamond"/>
          <w:lang w:val="sq-AL"/>
        </w:rPr>
        <w:t xml:space="preserve"> të radhës</w:t>
      </w:r>
      <w:r w:rsidRPr="00E2156F">
        <w:rPr>
          <w:rFonts w:ascii="Garamond" w:hAnsi="Garamond"/>
          <w:lang w:val="sq-AL"/>
        </w:rPr>
        <w:t xml:space="preserve">), duke specifikuar </w:t>
      </w:r>
      <w:r w:rsidR="00012BBF">
        <w:rPr>
          <w:rFonts w:ascii="Garamond" w:hAnsi="Garamond"/>
          <w:lang w:val="sq-AL"/>
        </w:rPr>
        <w:t>çështjet e kërkuara për t'u diskutuar</w:t>
      </w:r>
    </w:p>
    <w:p w14:paraId="450ACEAB" w14:textId="304F7BA0" w:rsidR="009639D2" w:rsidRPr="00E2156F" w:rsidRDefault="00F82995" w:rsidP="0048783B">
      <w:pPr>
        <w:pStyle w:val="ListParagraph"/>
        <w:numPr>
          <w:ilvl w:val="2"/>
          <w:numId w:val="18"/>
        </w:numPr>
        <w:spacing w:after="120" w:line="288" w:lineRule="auto"/>
        <w:ind w:left="406" w:hanging="405"/>
        <w:contextualSpacing w:val="0"/>
        <w:jc w:val="both"/>
        <w:rPr>
          <w:rFonts w:ascii="Garamond" w:hAnsi="Garamond"/>
          <w:lang w:val="sq-AL"/>
        </w:rPr>
      </w:pPr>
      <w:r w:rsidRPr="00E2156F">
        <w:rPr>
          <w:rFonts w:ascii="Garamond" w:hAnsi="Garamond"/>
          <w:lang w:val="sq-AL"/>
        </w:rPr>
        <w:t xml:space="preserve">Njoftimi i thirrjes së Asamblesë së Anëtarëve do të dërgohet me </w:t>
      </w:r>
      <w:r w:rsidR="00012BBF">
        <w:rPr>
          <w:rFonts w:ascii="Garamond" w:hAnsi="Garamond"/>
          <w:lang w:val="sq-AL"/>
        </w:rPr>
        <w:t>shkresë</w:t>
      </w:r>
      <w:r w:rsidRPr="00E2156F">
        <w:rPr>
          <w:rFonts w:ascii="Garamond" w:hAnsi="Garamond"/>
          <w:lang w:val="sq-AL"/>
        </w:rPr>
        <w:t>/</w:t>
      </w:r>
      <w:r w:rsidRPr="00012BBF">
        <w:rPr>
          <w:rFonts w:ascii="Garamond" w:hAnsi="Garamond"/>
          <w:i/>
          <w:lang w:val="sq-AL"/>
        </w:rPr>
        <w:t>e-</w:t>
      </w:r>
      <w:proofErr w:type="spellStart"/>
      <w:r w:rsidRPr="00012BBF">
        <w:rPr>
          <w:rFonts w:ascii="Garamond" w:hAnsi="Garamond"/>
          <w:i/>
          <w:lang w:val="sq-AL"/>
        </w:rPr>
        <w:t>mail</w:t>
      </w:r>
      <w:proofErr w:type="spellEnd"/>
      <w:r w:rsidRPr="00E2156F">
        <w:rPr>
          <w:rFonts w:ascii="Garamond" w:hAnsi="Garamond"/>
          <w:lang w:val="sq-AL"/>
        </w:rPr>
        <w:t>, secilit prej Anëtarëve të paktën 2 (dy) javë para datës së caktuar të mbledhjes. Njoftimi duhet të tregojë qartë</w:t>
      </w:r>
      <w:r w:rsidR="009639D2" w:rsidRPr="00E2156F">
        <w:rPr>
          <w:rFonts w:ascii="Garamond" w:hAnsi="Garamond"/>
          <w:lang w:val="sq-AL"/>
        </w:rPr>
        <w:t>:</w:t>
      </w:r>
    </w:p>
    <w:p w14:paraId="4AA75EB8" w14:textId="4607B966" w:rsidR="009639D2" w:rsidRPr="00E2156F" w:rsidRDefault="00F82995" w:rsidP="0048783B">
      <w:pPr>
        <w:pStyle w:val="ListParagraph"/>
        <w:numPr>
          <w:ilvl w:val="0"/>
          <w:numId w:val="19"/>
        </w:numPr>
        <w:spacing w:after="120" w:line="288" w:lineRule="auto"/>
        <w:ind w:left="1134" w:hanging="283"/>
        <w:contextualSpacing w:val="0"/>
        <w:jc w:val="both"/>
        <w:rPr>
          <w:rFonts w:ascii="Garamond" w:hAnsi="Garamond"/>
          <w:lang w:val="sq-AL"/>
        </w:rPr>
      </w:pPr>
      <w:r w:rsidRPr="00E2156F">
        <w:rPr>
          <w:rFonts w:ascii="Garamond" w:hAnsi="Garamond"/>
          <w:lang w:val="sq-AL"/>
        </w:rPr>
        <w:t>Rendin e ditës së mbledhjes</w:t>
      </w:r>
      <w:r w:rsidR="009639D2" w:rsidRPr="00E2156F">
        <w:rPr>
          <w:rFonts w:ascii="Garamond" w:hAnsi="Garamond"/>
          <w:lang w:val="sq-AL"/>
        </w:rPr>
        <w:t>;</w:t>
      </w:r>
    </w:p>
    <w:p w14:paraId="11E9A891" w14:textId="2186535A" w:rsidR="009639D2" w:rsidRPr="00E2156F" w:rsidRDefault="00F82995" w:rsidP="0048783B">
      <w:pPr>
        <w:pStyle w:val="ListParagraph"/>
        <w:numPr>
          <w:ilvl w:val="0"/>
          <w:numId w:val="19"/>
        </w:numPr>
        <w:spacing w:after="120" w:line="288" w:lineRule="auto"/>
        <w:ind w:left="1134" w:hanging="283"/>
        <w:contextualSpacing w:val="0"/>
        <w:jc w:val="both"/>
        <w:rPr>
          <w:rFonts w:ascii="Garamond" w:hAnsi="Garamond"/>
          <w:lang w:val="sq-AL"/>
        </w:rPr>
      </w:pPr>
      <w:r w:rsidRPr="00E2156F">
        <w:rPr>
          <w:rFonts w:ascii="Garamond" w:hAnsi="Garamond"/>
          <w:lang w:val="sq-AL"/>
        </w:rPr>
        <w:t>Datën e mbledhjes</w:t>
      </w:r>
      <w:r w:rsidR="009639D2" w:rsidRPr="00E2156F">
        <w:rPr>
          <w:rFonts w:ascii="Garamond" w:hAnsi="Garamond"/>
          <w:lang w:val="sq-AL"/>
        </w:rPr>
        <w:t xml:space="preserve">; </w:t>
      </w:r>
    </w:p>
    <w:p w14:paraId="4BF46F7C" w14:textId="3A868C46" w:rsidR="009639D2" w:rsidRPr="00E2156F" w:rsidRDefault="00F82995" w:rsidP="0048783B">
      <w:pPr>
        <w:pStyle w:val="ListParagraph"/>
        <w:numPr>
          <w:ilvl w:val="0"/>
          <w:numId w:val="19"/>
        </w:numPr>
        <w:spacing w:after="120" w:line="288" w:lineRule="auto"/>
        <w:ind w:left="1134" w:hanging="283"/>
        <w:contextualSpacing w:val="0"/>
        <w:jc w:val="both"/>
        <w:rPr>
          <w:rFonts w:ascii="Garamond" w:hAnsi="Garamond"/>
          <w:lang w:val="sq-AL"/>
        </w:rPr>
      </w:pPr>
      <w:r w:rsidRPr="00E2156F">
        <w:rPr>
          <w:rFonts w:ascii="Garamond" w:hAnsi="Garamond"/>
          <w:lang w:val="sq-AL"/>
        </w:rPr>
        <w:t>Orën e mbledhjes</w:t>
      </w:r>
      <w:r w:rsidR="009639D2" w:rsidRPr="00E2156F">
        <w:rPr>
          <w:rFonts w:ascii="Garamond" w:hAnsi="Garamond"/>
          <w:lang w:val="sq-AL"/>
        </w:rPr>
        <w:t>;</w:t>
      </w:r>
    </w:p>
    <w:p w14:paraId="7B65B359" w14:textId="645A8E94" w:rsidR="009639D2" w:rsidRPr="00E2156F" w:rsidRDefault="00F82995" w:rsidP="0048783B">
      <w:pPr>
        <w:pStyle w:val="ListParagraph"/>
        <w:numPr>
          <w:ilvl w:val="0"/>
          <w:numId w:val="19"/>
        </w:numPr>
        <w:spacing w:after="120" w:line="288" w:lineRule="auto"/>
        <w:ind w:left="1134" w:hanging="283"/>
        <w:contextualSpacing w:val="0"/>
        <w:jc w:val="both"/>
        <w:rPr>
          <w:rFonts w:ascii="Garamond" w:hAnsi="Garamond"/>
          <w:lang w:val="sq-AL"/>
        </w:rPr>
      </w:pPr>
      <w:r w:rsidRPr="00E2156F">
        <w:rPr>
          <w:rFonts w:ascii="Garamond" w:hAnsi="Garamond"/>
          <w:lang w:val="sq-AL"/>
        </w:rPr>
        <w:t>Vendin e mbledhjes</w:t>
      </w:r>
      <w:r w:rsidR="009639D2" w:rsidRPr="00E2156F">
        <w:rPr>
          <w:rFonts w:ascii="Garamond" w:hAnsi="Garamond"/>
          <w:lang w:val="sq-AL"/>
        </w:rPr>
        <w:t xml:space="preserve">, </w:t>
      </w:r>
      <w:r w:rsidRPr="00E2156F">
        <w:rPr>
          <w:rFonts w:ascii="Garamond" w:hAnsi="Garamond"/>
          <w:lang w:val="sq-AL"/>
        </w:rPr>
        <w:t>dhe</w:t>
      </w:r>
    </w:p>
    <w:p w14:paraId="079E4C3B" w14:textId="3B1FE7D0" w:rsidR="009639D2" w:rsidRPr="00E2156F" w:rsidRDefault="00F82995" w:rsidP="0048783B">
      <w:pPr>
        <w:pStyle w:val="ListParagraph"/>
        <w:numPr>
          <w:ilvl w:val="0"/>
          <w:numId w:val="19"/>
        </w:numPr>
        <w:spacing w:after="120" w:line="288" w:lineRule="auto"/>
        <w:ind w:left="1134" w:hanging="283"/>
        <w:contextualSpacing w:val="0"/>
        <w:jc w:val="both"/>
        <w:rPr>
          <w:rFonts w:ascii="Garamond" w:hAnsi="Garamond"/>
          <w:lang w:val="sq-AL"/>
        </w:rPr>
      </w:pPr>
      <w:r w:rsidRPr="00E2156F">
        <w:rPr>
          <w:rFonts w:ascii="Garamond" w:hAnsi="Garamond"/>
          <w:lang w:val="sq-AL"/>
        </w:rPr>
        <w:t>Çdo informacion tjetër të nevojshëm ose plotësues</w:t>
      </w:r>
      <w:r w:rsidR="009639D2" w:rsidRPr="00E2156F">
        <w:rPr>
          <w:rFonts w:ascii="Garamond" w:hAnsi="Garamond"/>
          <w:lang w:val="sq-AL"/>
        </w:rPr>
        <w:t>.</w:t>
      </w:r>
    </w:p>
    <w:p w14:paraId="5EDF2050" w14:textId="1BC497CA" w:rsidR="009639D2" w:rsidRPr="00E2156F" w:rsidRDefault="00F82995" w:rsidP="0048783B">
      <w:pPr>
        <w:pStyle w:val="ListParagraph"/>
        <w:numPr>
          <w:ilvl w:val="2"/>
          <w:numId w:val="18"/>
        </w:numPr>
        <w:spacing w:after="120" w:line="288" w:lineRule="auto"/>
        <w:ind w:left="392" w:hanging="391"/>
        <w:contextualSpacing w:val="0"/>
        <w:jc w:val="both"/>
        <w:rPr>
          <w:rFonts w:ascii="Garamond" w:hAnsi="Garamond"/>
          <w:lang w:val="sq-AL"/>
        </w:rPr>
      </w:pPr>
      <w:r w:rsidRPr="00E2156F">
        <w:rPr>
          <w:rFonts w:ascii="Garamond" w:hAnsi="Garamond"/>
          <w:lang w:val="sq-AL"/>
        </w:rPr>
        <w:t>Çdo Anëtar ka të drejtë të propozojë çështje që të përfshihen në rendin e ditës. Propozime të tilla do t’i paraqiten Zyrës Ekzekutive të paktën 7 (shtatë) ditë kalendarike para datës së mbledhjes. Çështjet e propozuara do të përfshihen automatikisht në rendin e ditës të mbledhjes së ardhshme, përveç kur Asambleja e Anëtarëve vendos ndryshe</w:t>
      </w:r>
      <w:r w:rsidR="009639D2" w:rsidRPr="00E2156F">
        <w:rPr>
          <w:rFonts w:ascii="Garamond" w:hAnsi="Garamond"/>
          <w:lang w:val="sq-AL"/>
        </w:rPr>
        <w:t>.</w:t>
      </w:r>
    </w:p>
    <w:p w14:paraId="30E795B3" w14:textId="01D90650" w:rsidR="009639D2" w:rsidRPr="00E2156F" w:rsidRDefault="00F82995" w:rsidP="0048783B">
      <w:pPr>
        <w:pStyle w:val="ListParagraph"/>
        <w:numPr>
          <w:ilvl w:val="2"/>
          <w:numId w:val="18"/>
        </w:numPr>
        <w:spacing w:after="120" w:line="288" w:lineRule="auto"/>
        <w:ind w:left="378" w:hanging="377"/>
        <w:contextualSpacing w:val="0"/>
        <w:jc w:val="both"/>
        <w:rPr>
          <w:rFonts w:ascii="Garamond" w:hAnsi="Garamond"/>
          <w:lang w:val="sq-AL"/>
        </w:rPr>
      </w:pPr>
      <w:r w:rsidRPr="00E2156F">
        <w:rPr>
          <w:rFonts w:ascii="Garamond" w:hAnsi="Garamond"/>
          <w:lang w:val="sq-AL"/>
        </w:rPr>
        <w:t>Asambleja e Anëtarëve do të konsiderohet e mbledhur rregullisht edhe nëse nuk respektohen të gjithë elementët që rregullojnë thirrjen, me kusht që të gjithë Anëtarët të jenë të pranishëm në mbledhje dhe të gjithë bien dakord të vazhdojnë me mbledhjen pa marrë parasysh parregullsitë e njoftimit të thirrjes</w:t>
      </w:r>
      <w:r w:rsidR="009639D2" w:rsidRPr="00E2156F">
        <w:rPr>
          <w:rFonts w:ascii="Garamond" w:hAnsi="Garamond"/>
          <w:lang w:val="sq-AL"/>
        </w:rPr>
        <w:t>.</w:t>
      </w:r>
    </w:p>
    <w:p w14:paraId="3F66B870" w14:textId="7D33CA48" w:rsidR="009639D2" w:rsidRPr="00E2156F" w:rsidRDefault="00F82995" w:rsidP="0048783B">
      <w:pPr>
        <w:pStyle w:val="ListParagraph"/>
        <w:numPr>
          <w:ilvl w:val="2"/>
          <w:numId w:val="18"/>
        </w:numPr>
        <w:spacing w:after="120" w:line="288" w:lineRule="auto"/>
        <w:ind w:left="378" w:hanging="377"/>
        <w:contextualSpacing w:val="0"/>
        <w:jc w:val="both"/>
        <w:rPr>
          <w:rFonts w:ascii="Garamond" w:hAnsi="Garamond"/>
          <w:lang w:val="sq-AL"/>
        </w:rPr>
      </w:pPr>
      <w:r w:rsidRPr="00E2156F">
        <w:rPr>
          <w:rFonts w:ascii="Garamond" w:hAnsi="Garamond"/>
          <w:lang w:val="sq-AL"/>
        </w:rPr>
        <w:t>Sekretari i Përgjithshëm ose një punonjës tjetër brenda Zyrës Ekzekutive harton Procesverbalin e mbledhjes së Asamblesë së Anëtarëve i cili, përveç të dhëna</w:t>
      </w:r>
      <w:r w:rsidR="00D70674">
        <w:rPr>
          <w:rFonts w:ascii="Garamond" w:hAnsi="Garamond"/>
          <w:lang w:val="sq-AL"/>
        </w:rPr>
        <w:t>ve zyrtare (vendi, data, etj.) d</w:t>
      </w:r>
      <w:r w:rsidRPr="00E2156F">
        <w:rPr>
          <w:rFonts w:ascii="Garamond" w:hAnsi="Garamond"/>
          <w:lang w:val="sq-AL"/>
        </w:rPr>
        <w:t>o të përmbajë gjithashtu</w:t>
      </w:r>
      <w:r w:rsidR="009639D2" w:rsidRPr="00E2156F">
        <w:rPr>
          <w:rFonts w:ascii="Garamond" w:hAnsi="Garamond"/>
          <w:lang w:val="sq-AL"/>
        </w:rPr>
        <w:t xml:space="preserve">: </w:t>
      </w:r>
    </w:p>
    <w:p w14:paraId="62BE744E" w14:textId="0B81B2E2" w:rsidR="009639D2" w:rsidRPr="00E2156F" w:rsidRDefault="00F82995" w:rsidP="0048783B">
      <w:pPr>
        <w:pStyle w:val="ListParagraph"/>
        <w:numPr>
          <w:ilvl w:val="0"/>
          <w:numId w:val="20"/>
        </w:numPr>
        <w:spacing w:after="120" w:line="288" w:lineRule="auto"/>
        <w:ind w:left="1134" w:hanging="425"/>
        <w:contextualSpacing w:val="0"/>
        <w:jc w:val="both"/>
        <w:rPr>
          <w:rFonts w:ascii="Garamond" w:hAnsi="Garamond"/>
          <w:lang w:val="sq-AL"/>
        </w:rPr>
      </w:pPr>
      <w:r w:rsidRPr="00E2156F">
        <w:rPr>
          <w:rFonts w:ascii="Garamond" w:hAnsi="Garamond"/>
          <w:lang w:val="sq-AL"/>
        </w:rPr>
        <w:t>Listën e pjesëmarrësve</w:t>
      </w:r>
      <w:r w:rsidR="009639D2" w:rsidRPr="00E2156F">
        <w:rPr>
          <w:rFonts w:ascii="Garamond" w:hAnsi="Garamond"/>
          <w:lang w:val="sq-AL"/>
        </w:rPr>
        <w:t>;</w:t>
      </w:r>
    </w:p>
    <w:p w14:paraId="3F80C973" w14:textId="3BD6E1E1" w:rsidR="009639D2" w:rsidRPr="00E2156F" w:rsidRDefault="00F82995" w:rsidP="0048783B">
      <w:pPr>
        <w:pStyle w:val="ListParagraph"/>
        <w:numPr>
          <w:ilvl w:val="0"/>
          <w:numId w:val="20"/>
        </w:numPr>
        <w:spacing w:after="120" w:line="288" w:lineRule="auto"/>
        <w:ind w:left="1134" w:hanging="425"/>
        <w:contextualSpacing w:val="0"/>
        <w:jc w:val="both"/>
        <w:rPr>
          <w:rFonts w:ascii="Garamond" w:hAnsi="Garamond"/>
          <w:lang w:val="sq-AL"/>
        </w:rPr>
      </w:pPr>
      <w:r w:rsidRPr="00E2156F">
        <w:rPr>
          <w:rFonts w:ascii="Garamond" w:hAnsi="Garamond"/>
          <w:lang w:val="sq-AL"/>
        </w:rPr>
        <w:t>Një përshkrim të shkurtër të diskutimit për çdo pikë të rendit të ditës</w:t>
      </w:r>
      <w:r w:rsidR="009639D2" w:rsidRPr="00E2156F">
        <w:rPr>
          <w:rFonts w:ascii="Garamond" w:hAnsi="Garamond"/>
          <w:lang w:val="sq-AL"/>
        </w:rPr>
        <w:t>;</w:t>
      </w:r>
    </w:p>
    <w:p w14:paraId="4ABD16F2" w14:textId="28BAADE2" w:rsidR="009639D2" w:rsidRPr="00E2156F" w:rsidRDefault="00F82995" w:rsidP="0048783B">
      <w:pPr>
        <w:pStyle w:val="ListParagraph"/>
        <w:numPr>
          <w:ilvl w:val="0"/>
          <w:numId w:val="20"/>
        </w:numPr>
        <w:spacing w:after="120" w:line="288" w:lineRule="auto"/>
        <w:ind w:left="1134" w:hanging="425"/>
        <w:contextualSpacing w:val="0"/>
        <w:jc w:val="both"/>
        <w:rPr>
          <w:rFonts w:ascii="Garamond" w:hAnsi="Garamond"/>
          <w:lang w:val="sq-AL"/>
        </w:rPr>
      </w:pPr>
      <w:r w:rsidRPr="00E2156F">
        <w:rPr>
          <w:rFonts w:ascii="Garamond" w:hAnsi="Garamond"/>
          <w:lang w:val="sq-AL"/>
        </w:rPr>
        <w:t>Propozimet dhe qëndrimet e Anëtarëve të paraqitur për diskutim</w:t>
      </w:r>
      <w:r w:rsidR="009639D2" w:rsidRPr="00E2156F">
        <w:rPr>
          <w:rFonts w:ascii="Garamond" w:hAnsi="Garamond"/>
          <w:lang w:val="sq-AL"/>
        </w:rPr>
        <w:t xml:space="preserve">; </w:t>
      </w:r>
    </w:p>
    <w:p w14:paraId="53261768" w14:textId="64776441" w:rsidR="009639D2" w:rsidRPr="00E2156F" w:rsidRDefault="00F82995" w:rsidP="0048783B">
      <w:pPr>
        <w:pStyle w:val="ListParagraph"/>
        <w:numPr>
          <w:ilvl w:val="0"/>
          <w:numId w:val="20"/>
        </w:numPr>
        <w:spacing w:after="120" w:line="288" w:lineRule="auto"/>
        <w:ind w:left="1134" w:hanging="425"/>
        <w:contextualSpacing w:val="0"/>
        <w:jc w:val="both"/>
        <w:rPr>
          <w:rFonts w:ascii="Garamond" w:hAnsi="Garamond"/>
          <w:lang w:val="sq-AL"/>
        </w:rPr>
      </w:pPr>
      <w:r w:rsidRPr="00E2156F">
        <w:rPr>
          <w:rFonts w:ascii="Garamond" w:hAnsi="Garamond"/>
          <w:lang w:val="sq-AL"/>
        </w:rPr>
        <w:t>Vendimet e Asamblesë së Anëtarëve dhe rezultatet e votimit</w:t>
      </w:r>
      <w:r w:rsidR="009639D2" w:rsidRPr="00E2156F">
        <w:rPr>
          <w:rFonts w:ascii="Garamond" w:hAnsi="Garamond"/>
          <w:lang w:val="sq-AL"/>
        </w:rPr>
        <w:t xml:space="preserve">; </w:t>
      </w:r>
      <w:r w:rsidRPr="00E2156F">
        <w:rPr>
          <w:rFonts w:ascii="Garamond" w:hAnsi="Garamond"/>
          <w:lang w:val="sq-AL"/>
        </w:rPr>
        <w:t>dhe</w:t>
      </w:r>
    </w:p>
    <w:p w14:paraId="775CD448" w14:textId="270931A4" w:rsidR="009639D2" w:rsidRPr="00E2156F" w:rsidRDefault="00F82995" w:rsidP="0048783B">
      <w:pPr>
        <w:pStyle w:val="ListParagraph"/>
        <w:numPr>
          <w:ilvl w:val="0"/>
          <w:numId w:val="20"/>
        </w:numPr>
        <w:spacing w:after="120" w:line="288" w:lineRule="auto"/>
        <w:ind w:left="1134" w:hanging="425"/>
        <w:contextualSpacing w:val="0"/>
        <w:jc w:val="both"/>
        <w:rPr>
          <w:rFonts w:ascii="Garamond" w:hAnsi="Garamond"/>
          <w:lang w:val="sq-AL"/>
        </w:rPr>
      </w:pPr>
      <w:r w:rsidRPr="00E2156F">
        <w:rPr>
          <w:rFonts w:ascii="Garamond" w:hAnsi="Garamond"/>
          <w:lang w:val="sq-AL"/>
        </w:rPr>
        <w:t>Mendimet/qëndrimet e pakicës</w:t>
      </w:r>
      <w:r w:rsidR="009639D2" w:rsidRPr="00E2156F">
        <w:rPr>
          <w:rFonts w:ascii="Garamond" w:hAnsi="Garamond"/>
          <w:lang w:val="sq-AL"/>
        </w:rPr>
        <w:t>.</w:t>
      </w:r>
    </w:p>
    <w:p w14:paraId="3F48D6C0" w14:textId="01D8D815" w:rsidR="009639D2" w:rsidRPr="00E2156F" w:rsidRDefault="00F82995" w:rsidP="0048783B">
      <w:pPr>
        <w:pStyle w:val="ListParagraph"/>
        <w:numPr>
          <w:ilvl w:val="2"/>
          <w:numId w:val="18"/>
        </w:numPr>
        <w:spacing w:after="120" w:line="288" w:lineRule="auto"/>
        <w:ind w:left="392" w:hanging="391"/>
        <w:contextualSpacing w:val="0"/>
        <w:jc w:val="both"/>
        <w:rPr>
          <w:rFonts w:ascii="Garamond" w:hAnsi="Garamond"/>
          <w:lang w:val="sq-AL"/>
        </w:rPr>
      </w:pPr>
      <w:r w:rsidRPr="00E2156F">
        <w:rPr>
          <w:rFonts w:ascii="Garamond" w:hAnsi="Garamond"/>
          <w:lang w:val="sq-AL"/>
        </w:rPr>
        <w:t>Procesverbali do t’u shpërndahet në mënyrë elektronike të gjithë Anëtarëve brenda 5 (pesë) ditëve pune nga data e mbledhjes</w:t>
      </w:r>
      <w:r w:rsidR="009639D2" w:rsidRPr="00E2156F">
        <w:rPr>
          <w:rFonts w:ascii="Garamond" w:hAnsi="Garamond"/>
          <w:lang w:val="sq-AL"/>
        </w:rPr>
        <w:t xml:space="preserve">. </w:t>
      </w:r>
    </w:p>
    <w:p w14:paraId="686362AF" w14:textId="4C9757E2" w:rsidR="009639D2" w:rsidRPr="00E2156F" w:rsidRDefault="00F82995" w:rsidP="0048783B">
      <w:pPr>
        <w:pStyle w:val="ListParagraph"/>
        <w:numPr>
          <w:ilvl w:val="2"/>
          <w:numId w:val="18"/>
        </w:numPr>
        <w:spacing w:after="120" w:line="288" w:lineRule="auto"/>
        <w:ind w:left="392" w:hanging="391"/>
        <w:contextualSpacing w:val="0"/>
        <w:jc w:val="both"/>
        <w:rPr>
          <w:rFonts w:ascii="Garamond" w:hAnsi="Garamond"/>
          <w:lang w:val="sq-AL"/>
        </w:rPr>
      </w:pPr>
      <w:r w:rsidRPr="00E2156F">
        <w:rPr>
          <w:rFonts w:ascii="Garamond" w:hAnsi="Garamond"/>
          <w:lang w:val="sq-AL"/>
        </w:rPr>
        <w:t xml:space="preserve">Anëtarët duhet të </w:t>
      </w:r>
      <w:r w:rsidR="00012BBF">
        <w:rPr>
          <w:rFonts w:ascii="Garamond" w:hAnsi="Garamond"/>
          <w:lang w:val="sq-AL"/>
        </w:rPr>
        <w:t>shprehin</w:t>
      </w:r>
      <w:r w:rsidRPr="00E2156F">
        <w:rPr>
          <w:rFonts w:ascii="Garamond" w:hAnsi="Garamond"/>
          <w:lang w:val="sq-AL"/>
        </w:rPr>
        <w:t xml:space="preserve"> </w:t>
      </w:r>
      <w:r w:rsidR="00012BBF">
        <w:rPr>
          <w:rFonts w:ascii="Garamond" w:hAnsi="Garamond"/>
          <w:lang w:val="sq-AL"/>
        </w:rPr>
        <w:t>qëndrimet</w:t>
      </w:r>
      <w:r w:rsidRPr="00E2156F">
        <w:rPr>
          <w:rFonts w:ascii="Garamond" w:hAnsi="Garamond"/>
          <w:lang w:val="sq-AL"/>
        </w:rPr>
        <w:t xml:space="preserve"> e tyre brenda 10 (dhjetë) ditëve kalendarike nga marrja e procesverbalit. Në rast se </w:t>
      </w:r>
      <w:r w:rsidR="00012BBF" w:rsidRPr="00E2156F">
        <w:rPr>
          <w:rFonts w:ascii="Garamond" w:hAnsi="Garamond"/>
          <w:lang w:val="sq-AL"/>
        </w:rPr>
        <w:t xml:space="preserve">Anëtarët </w:t>
      </w:r>
      <w:r w:rsidRPr="00E2156F">
        <w:rPr>
          <w:rFonts w:ascii="Garamond" w:hAnsi="Garamond"/>
          <w:lang w:val="sq-AL"/>
        </w:rPr>
        <w:t xml:space="preserve">nuk do të </w:t>
      </w:r>
      <w:r w:rsidR="00012BBF">
        <w:rPr>
          <w:rFonts w:ascii="Garamond" w:hAnsi="Garamond"/>
          <w:lang w:val="sq-AL"/>
        </w:rPr>
        <w:t>shprehin</w:t>
      </w:r>
      <w:r w:rsidR="00012BBF" w:rsidRPr="00E2156F">
        <w:rPr>
          <w:rFonts w:ascii="Garamond" w:hAnsi="Garamond"/>
          <w:lang w:val="sq-AL"/>
        </w:rPr>
        <w:t xml:space="preserve"> </w:t>
      </w:r>
      <w:r w:rsidR="00012BBF">
        <w:rPr>
          <w:rFonts w:ascii="Garamond" w:hAnsi="Garamond"/>
          <w:lang w:val="sq-AL"/>
        </w:rPr>
        <w:t xml:space="preserve">qëndrimet </w:t>
      </w:r>
      <w:r w:rsidRPr="00E2156F">
        <w:rPr>
          <w:rFonts w:ascii="Garamond" w:hAnsi="Garamond"/>
          <w:lang w:val="sq-AL"/>
        </w:rPr>
        <w:t xml:space="preserve">e tyre brenda afatit të dhënë, procesverbalet do të konsiderohen të </w:t>
      </w:r>
      <w:r w:rsidR="00012BBF">
        <w:rPr>
          <w:rFonts w:ascii="Garamond" w:hAnsi="Garamond"/>
          <w:lang w:val="sq-AL"/>
        </w:rPr>
        <w:t>miratuara</w:t>
      </w:r>
      <w:r w:rsidRPr="00E2156F">
        <w:rPr>
          <w:rFonts w:ascii="Garamond" w:hAnsi="Garamond"/>
          <w:lang w:val="sq-AL"/>
        </w:rPr>
        <w:t xml:space="preserve">. </w:t>
      </w:r>
      <w:r w:rsidR="00847E09" w:rsidRPr="00E2156F">
        <w:rPr>
          <w:rFonts w:ascii="Garamond" w:hAnsi="Garamond"/>
          <w:lang w:val="sq-AL"/>
        </w:rPr>
        <w:t>Procesverbal</w:t>
      </w:r>
      <w:r w:rsidR="00847E09">
        <w:rPr>
          <w:rFonts w:ascii="Garamond" w:hAnsi="Garamond"/>
          <w:lang w:val="sq-AL"/>
        </w:rPr>
        <w:t>et</w:t>
      </w:r>
      <w:r w:rsidR="00847E09" w:rsidRPr="00E2156F">
        <w:rPr>
          <w:rFonts w:ascii="Garamond" w:hAnsi="Garamond"/>
          <w:lang w:val="sq-AL"/>
        </w:rPr>
        <w:t xml:space="preserve"> </w:t>
      </w:r>
      <w:r w:rsidR="00D61575" w:rsidRPr="00E2156F">
        <w:rPr>
          <w:rFonts w:ascii="Garamond" w:hAnsi="Garamond"/>
          <w:lang w:val="sq-AL"/>
        </w:rPr>
        <w:t>nënshkruhe</w:t>
      </w:r>
      <w:r w:rsidR="00D61575">
        <w:rPr>
          <w:rFonts w:ascii="Garamond" w:hAnsi="Garamond"/>
          <w:lang w:val="sq-AL"/>
        </w:rPr>
        <w:t>n</w:t>
      </w:r>
      <w:r w:rsidR="00D61575" w:rsidRPr="00E2156F">
        <w:rPr>
          <w:rFonts w:ascii="Garamond" w:hAnsi="Garamond"/>
          <w:lang w:val="sq-AL"/>
        </w:rPr>
        <w:t xml:space="preserve"> </w:t>
      </w:r>
      <w:r w:rsidRPr="00E2156F">
        <w:rPr>
          <w:rFonts w:ascii="Garamond" w:hAnsi="Garamond"/>
          <w:lang w:val="sq-AL"/>
        </w:rPr>
        <w:t xml:space="preserve">nga Presidenti i Asamblesë dhe nga Sekretari i Përgjithshëm dhe mbahen </w:t>
      </w:r>
      <w:r w:rsidR="001C2C85">
        <w:rPr>
          <w:rFonts w:ascii="Garamond" w:hAnsi="Garamond"/>
          <w:lang w:val="sq-AL"/>
        </w:rPr>
        <w:t>n</w:t>
      </w:r>
      <w:r w:rsidR="001C2C85" w:rsidRPr="001C2C85">
        <w:rPr>
          <w:rFonts w:ascii="Garamond" w:hAnsi="Garamond"/>
          <w:lang w:val="sq-AL"/>
        </w:rPr>
        <w:t>ë</w:t>
      </w:r>
      <w:r w:rsidR="001C2C85">
        <w:rPr>
          <w:rFonts w:ascii="Garamond" w:hAnsi="Garamond"/>
          <w:lang w:val="sq-AL"/>
        </w:rPr>
        <w:t xml:space="preserve"> </w:t>
      </w:r>
      <w:r w:rsidRPr="00E2156F">
        <w:rPr>
          <w:rFonts w:ascii="Garamond" w:hAnsi="Garamond"/>
          <w:lang w:val="sq-AL"/>
        </w:rPr>
        <w:t>Zyrë</w:t>
      </w:r>
      <w:r w:rsidR="001C2C85">
        <w:rPr>
          <w:rFonts w:ascii="Garamond" w:hAnsi="Garamond"/>
          <w:lang w:val="sq-AL"/>
        </w:rPr>
        <w:t>n</w:t>
      </w:r>
      <w:r w:rsidRPr="00E2156F">
        <w:rPr>
          <w:rFonts w:ascii="Garamond" w:hAnsi="Garamond"/>
          <w:lang w:val="sq-AL"/>
        </w:rPr>
        <w:t xml:space="preserve"> Ekzekutive.</w:t>
      </w:r>
    </w:p>
    <w:p w14:paraId="394EA400" w14:textId="1F3A3190" w:rsidR="009639D2" w:rsidRPr="00E2156F" w:rsidRDefault="00F82995" w:rsidP="0048783B">
      <w:pPr>
        <w:pStyle w:val="ListParagraph"/>
        <w:numPr>
          <w:ilvl w:val="0"/>
          <w:numId w:val="60"/>
        </w:numPr>
        <w:spacing w:before="120" w:after="120" w:line="240" w:lineRule="auto"/>
        <w:ind w:left="284" w:hanging="284"/>
        <w:contextualSpacing w:val="0"/>
        <w:jc w:val="both"/>
        <w:rPr>
          <w:rFonts w:ascii="Garamond" w:hAnsi="Garamond"/>
          <w:b/>
          <w:lang w:val="sq-AL"/>
        </w:rPr>
      </w:pPr>
      <w:r w:rsidRPr="00E2156F">
        <w:rPr>
          <w:rFonts w:ascii="Garamond" w:hAnsi="Garamond"/>
          <w:b/>
          <w:lang w:val="sq-AL"/>
        </w:rPr>
        <w:t>Mbledhjet e jasht</w:t>
      </w:r>
      <w:r w:rsidR="00127A07" w:rsidRPr="00E2156F">
        <w:rPr>
          <w:rFonts w:ascii="Garamond" w:hAnsi="Garamond"/>
          <w:b/>
          <w:lang w:val="sq-AL"/>
        </w:rPr>
        <w:t>ë</w:t>
      </w:r>
      <w:r w:rsidRPr="00E2156F">
        <w:rPr>
          <w:rFonts w:ascii="Garamond" w:hAnsi="Garamond"/>
          <w:b/>
          <w:lang w:val="sq-AL"/>
        </w:rPr>
        <w:t>zakonshme</w:t>
      </w:r>
      <w:r w:rsidR="009639D2" w:rsidRPr="00E2156F">
        <w:rPr>
          <w:rFonts w:ascii="Garamond" w:hAnsi="Garamond"/>
          <w:b/>
          <w:lang w:val="sq-AL"/>
        </w:rPr>
        <w:t>:</w:t>
      </w:r>
    </w:p>
    <w:p w14:paraId="43AB58F8" w14:textId="6513441A" w:rsidR="00D6205F" w:rsidRPr="00E2156F" w:rsidRDefault="00F82995" w:rsidP="0048783B">
      <w:pPr>
        <w:pStyle w:val="ListParagraph"/>
        <w:numPr>
          <w:ilvl w:val="0"/>
          <w:numId w:val="21"/>
        </w:numPr>
        <w:spacing w:after="120" w:line="288" w:lineRule="auto"/>
        <w:ind w:left="378" w:hanging="378"/>
        <w:contextualSpacing w:val="0"/>
        <w:jc w:val="both"/>
        <w:rPr>
          <w:rFonts w:ascii="Garamond" w:hAnsi="Garamond"/>
          <w:lang w:val="sq-AL"/>
        </w:rPr>
      </w:pPr>
      <w:r w:rsidRPr="00E2156F">
        <w:rPr>
          <w:rFonts w:ascii="Garamond" w:hAnsi="Garamond"/>
          <w:lang w:val="sq-AL"/>
        </w:rPr>
        <w:t xml:space="preserve">Nëse </w:t>
      </w:r>
      <w:r w:rsidR="00D61575">
        <w:rPr>
          <w:rFonts w:ascii="Garamond" w:hAnsi="Garamond"/>
          <w:lang w:val="sq-AL"/>
        </w:rPr>
        <w:t>konsiderohet</w:t>
      </w:r>
      <w:r w:rsidR="00D61575" w:rsidRPr="00E2156F">
        <w:rPr>
          <w:rFonts w:ascii="Garamond" w:hAnsi="Garamond"/>
          <w:lang w:val="sq-AL"/>
        </w:rPr>
        <w:t xml:space="preserve"> </w:t>
      </w:r>
      <w:r w:rsidRPr="00E2156F">
        <w:rPr>
          <w:rFonts w:ascii="Garamond" w:hAnsi="Garamond"/>
          <w:lang w:val="sq-AL"/>
        </w:rPr>
        <w:t>i nevojshëm për interesin e Shoqatës, një propozim për të mbajtur një mbledhje të jashtëzakonshme të Asamblesë së Anëtarëve mund të bëhet nga</w:t>
      </w:r>
      <w:r w:rsidR="00D6205F" w:rsidRPr="00E2156F">
        <w:rPr>
          <w:rFonts w:ascii="Garamond" w:hAnsi="Garamond"/>
          <w:lang w:val="sq-AL"/>
        </w:rPr>
        <w:t>:</w:t>
      </w:r>
    </w:p>
    <w:p w14:paraId="18F65557" w14:textId="3D1021C2" w:rsidR="009639D2" w:rsidRPr="00E2156F" w:rsidRDefault="00F82995" w:rsidP="00A07AEA">
      <w:pPr>
        <w:pStyle w:val="ListParagraph"/>
        <w:numPr>
          <w:ilvl w:val="1"/>
          <w:numId w:val="21"/>
        </w:numPr>
        <w:spacing w:after="120" w:line="288" w:lineRule="auto"/>
        <w:ind w:left="1134" w:hanging="708"/>
        <w:contextualSpacing w:val="0"/>
        <w:jc w:val="both"/>
        <w:rPr>
          <w:rFonts w:ascii="Garamond" w:hAnsi="Garamond"/>
          <w:lang w:val="sq-AL"/>
        </w:rPr>
      </w:pPr>
      <w:r w:rsidRPr="00E2156F">
        <w:rPr>
          <w:rFonts w:ascii="Garamond" w:hAnsi="Garamond"/>
          <w:lang w:val="sq-AL"/>
        </w:rPr>
        <w:t>Kryetari i Bordit Mbik</w:t>
      </w:r>
      <w:r w:rsidR="00127A07" w:rsidRPr="00E2156F">
        <w:rPr>
          <w:rFonts w:ascii="Garamond" w:hAnsi="Garamond"/>
          <w:lang w:val="sq-AL"/>
        </w:rPr>
        <w:t>ë</w:t>
      </w:r>
      <w:r w:rsidRPr="00E2156F">
        <w:rPr>
          <w:rFonts w:ascii="Garamond" w:hAnsi="Garamond"/>
          <w:lang w:val="sq-AL"/>
        </w:rPr>
        <w:t>qyr</w:t>
      </w:r>
      <w:r w:rsidR="00127A07" w:rsidRPr="00E2156F">
        <w:rPr>
          <w:rFonts w:ascii="Garamond" w:hAnsi="Garamond"/>
          <w:lang w:val="sq-AL"/>
        </w:rPr>
        <w:t>ë</w:t>
      </w:r>
      <w:r w:rsidRPr="00E2156F">
        <w:rPr>
          <w:rFonts w:ascii="Garamond" w:hAnsi="Garamond"/>
          <w:lang w:val="sq-AL"/>
        </w:rPr>
        <w:t>s</w:t>
      </w:r>
      <w:r w:rsidR="009639D2" w:rsidRPr="00E2156F">
        <w:rPr>
          <w:rFonts w:ascii="Garamond" w:hAnsi="Garamond"/>
          <w:lang w:val="sq-AL"/>
        </w:rPr>
        <w:t>;</w:t>
      </w:r>
    </w:p>
    <w:p w14:paraId="3D34AD11" w14:textId="03F71A2A" w:rsidR="009639D2" w:rsidRPr="00E2156F" w:rsidRDefault="00D61575" w:rsidP="00A07AEA">
      <w:pPr>
        <w:pStyle w:val="ListParagraph"/>
        <w:numPr>
          <w:ilvl w:val="1"/>
          <w:numId w:val="21"/>
        </w:numPr>
        <w:spacing w:after="120" w:line="288" w:lineRule="auto"/>
        <w:ind w:left="1134" w:hanging="708"/>
        <w:contextualSpacing w:val="0"/>
        <w:jc w:val="both"/>
        <w:rPr>
          <w:rFonts w:ascii="Garamond" w:hAnsi="Garamond"/>
          <w:lang w:val="sq-AL"/>
        </w:rPr>
      </w:pPr>
      <w:r>
        <w:rPr>
          <w:rFonts w:ascii="Garamond" w:hAnsi="Garamond"/>
          <w:lang w:val="sq-AL"/>
        </w:rPr>
        <w:t>Një k</w:t>
      </w:r>
      <w:r w:rsidR="00F82995" w:rsidRPr="00E2156F">
        <w:rPr>
          <w:rFonts w:ascii="Garamond" w:hAnsi="Garamond"/>
          <w:lang w:val="sq-AL"/>
        </w:rPr>
        <w:t xml:space="preserve">ërkesë e përbashkët me shkrim </w:t>
      </w:r>
      <w:r w:rsidR="001C2C85">
        <w:rPr>
          <w:rFonts w:ascii="Garamond" w:hAnsi="Garamond"/>
          <w:lang w:val="sq-AL"/>
        </w:rPr>
        <w:t xml:space="preserve">e </w:t>
      </w:r>
      <w:r w:rsidR="00F82995" w:rsidRPr="00E2156F">
        <w:rPr>
          <w:rFonts w:ascii="Garamond" w:hAnsi="Garamond"/>
          <w:lang w:val="sq-AL"/>
        </w:rPr>
        <w:t xml:space="preserve">të paktën 1/5 </w:t>
      </w:r>
      <w:r w:rsidR="001C2C85">
        <w:rPr>
          <w:rFonts w:ascii="Garamond" w:hAnsi="Garamond"/>
          <w:lang w:val="sq-AL"/>
        </w:rPr>
        <w:t>s</w:t>
      </w:r>
      <w:r w:rsidR="001C2C85" w:rsidRPr="001C2C85">
        <w:rPr>
          <w:rFonts w:ascii="Garamond" w:hAnsi="Garamond"/>
          <w:lang w:val="sq-AL"/>
        </w:rPr>
        <w:t>ë</w:t>
      </w:r>
      <w:r w:rsidR="00F82995" w:rsidRPr="00E2156F">
        <w:rPr>
          <w:rFonts w:ascii="Garamond" w:hAnsi="Garamond"/>
          <w:lang w:val="sq-AL"/>
        </w:rPr>
        <w:t xml:space="preserve"> anëtarëve (e rrumbullakosur në numrin </w:t>
      </w:r>
      <w:r>
        <w:rPr>
          <w:rFonts w:ascii="Garamond" w:hAnsi="Garamond"/>
          <w:lang w:val="sq-AL"/>
        </w:rPr>
        <w:t>e</w:t>
      </w:r>
      <w:r w:rsidR="00F82995" w:rsidRPr="00E2156F">
        <w:rPr>
          <w:rFonts w:ascii="Garamond" w:hAnsi="Garamond"/>
          <w:lang w:val="sq-AL"/>
        </w:rPr>
        <w:t xml:space="preserve"> plotë</w:t>
      </w:r>
      <w:r>
        <w:rPr>
          <w:rFonts w:ascii="Garamond" w:hAnsi="Garamond"/>
          <w:lang w:val="sq-AL"/>
        </w:rPr>
        <w:t xml:space="preserve"> pasues</w:t>
      </w:r>
      <w:r w:rsidR="00A6219A">
        <w:rPr>
          <w:rFonts w:ascii="Garamond" w:hAnsi="Garamond"/>
          <w:lang w:val="sq-AL"/>
        </w:rPr>
        <w:t xml:space="preserve"> të radhës</w:t>
      </w:r>
      <w:r w:rsidR="00F82995" w:rsidRPr="00E2156F">
        <w:rPr>
          <w:rFonts w:ascii="Garamond" w:hAnsi="Garamond"/>
          <w:lang w:val="sq-AL"/>
        </w:rPr>
        <w:t xml:space="preserve">), duke specifikuar </w:t>
      </w:r>
      <w:r w:rsidR="00012BBF">
        <w:rPr>
          <w:rFonts w:ascii="Garamond" w:hAnsi="Garamond"/>
          <w:lang w:val="sq-AL"/>
        </w:rPr>
        <w:t>çështjet</w:t>
      </w:r>
      <w:r w:rsidR="00F82995" w:rsidRPr="00E2156F">
        <w:rPr>
          <w:rFonts w:ascii="Garamond" w:hAnsi="Garamond"/>
          <w:lang w:val="sq-AL"/>
        </w:rPr>
        <w:t xml:space="preserve"> e kërkuara për t'u diskutuar</w:t>
      </w:r>
      <w:r w:rsidR="009639D2" w:rsidRPr="00E2156F">
        <w:rPr>
          <w:rFonts w:ascii="Garamond" w:hAnsi="Garamond"/>
          <w:lang w:val="sq-AL"/>
        </w:rPr>
        <w:t>.</w:t>
      </w:r>
    </w:p>
    <w:p w14:paraId="28E04370" w14:textId="7DCA322F" w:rsidR="009639D2" w:rsidRPr="00E2156F" w:rsidRDefault="00F82995" w:rsidP="0048783B">
      <w:pPr>
        <w:pStyle w:val="ListParagraph"/>
        <w:numPr>
          <w:ilvl w:val="0"/>
          <w:numId w:val="21"/>
        </w:numPr>
        <w:spacing w:after="120" w:line="288" w:lineRule="auto"/>
        <w:ind w:left="378" w:hanging="378"/>
        <w:contextualSpacing w:val="0"/>
        <w:jc w:val="both"/>
        <w:rPr>
          <w:rFonts w:ascii="Garamond" w:hAnsi="Garamond"/>
          <w:lang w:val="sq-AL"/>
        </w:rPr>
      </w:pPr>
      <w:r w:rsidRPr="00E2156F">
        <w:rPr>
          <w:rFonts w:ascii="Garamond" w:hAnsi="Garamond"/>
          <w:lang w:val="sq-AL"/>
        </w:rPr>
        <w:lastRenderedPageBreak/>
        <w:t>Procedura e mbajtjes së mbledhjeve të jashtëzakonshme të Asamblesë së Anëtarëve, përveç sa është parashikuar më lart, do të jetë si mbledhjet e zakonshme</w:t>
      </w:r>
      <w:r w:rsidR="009639D2" w:rsidRPr="00E2156F">
        <w:rPr>
          <w:rFonts w:ascii="Garamond" w:hAnsi="Garamond"/>
          <w:lang w:val="sq-AL"/>
        </w:rPr>
        <w:t xml:space="preserve">. </w:t>
      </w:r>
    </w:p>
    <w:p w14:paraId="2D33BCDC" w14:textId="40C0ADC1" w:rsidR="00CE2E3C" w:rsidRPr="00E2156F" w:rsidRDefault="00CE2E3C" w:rsidP="00CE2E3C">
      <w:pPr>
        <w:spacing w:after="120" w:line="288" w:lineRule="auto"/>
        <w:jc w:val="both"/>
        <w:rPr>
          <w:rFonts w:ascii="Garamond" w:hAnsi="Garamond"/>
          <w:lang w:val="sq-AL"/>
        </w:rPr>
      </w:pPr>
    </w:p>
    <w:p w14:paraId="00F98465" w14:textId="71465857" w:rsidR="000F778B" w:rsidRPr="00E2156F" w:rsidRDefault="003460F3" w:rsidP="000F778B">
      <w:pPr>
        <w:spacing w:after="120" w:line="240" w:lineRule="auto"/>
        <w:jc w:val="center"/>
        <w:rPr>
          <w:rFonts w:ascii="Garamond" w:hAnsi="Garamond"/>
          <w:b/>
          <w:lang w:val="sq-AL"/>
        </w:rPr>
      </w:pPr>
      <w:r w:rsidRPr="00E2156F">
        <w:rPr>
          <w:rFonts w:ascii="Garamond" w:hAnsi="Garamond"/>
          <w:b/>
          <w:lang w:val="sq-AL"/>
        </w:rPr>
        <w:t>Neni</w:t>
      </w:r>
      <w:r w:rsidR="000F778B" w:rsidRPr="00E2156F">
        <w:rPr>
          <w:rFonts w:ascii="Garamond" w:hAnsi="Garamond"/>
          <w:b/>
          <w:lang w:val="sq-AL"/>
        </w:rPr>
        <w:t xml:space="preserve"> 21</w:t>
      </w:r>
    </w:p>
    <w:p w14:paraId="7F58C418" w14:textId="03F2688A" w:rsidR="000F778B" w:rsidRPr="00E2156F" w:rsidRDefault="003460F3" w:rsidP="000F778B">
      <w:pPr>
        <w:spacing w:after="120" w:line="240" w:lineRule="auto"/>
        <w:jc w:val="center"/>
        <w:rPr>
          <w:rFonts w:ascii="Garamond" w:hAnsi="Garamond"/>
          <w:b/>
          <w:lang w:val="sq-AL"/>
        </w:rPr>
      </w:pPr>
      <w:r w:rsidRPr="00E2156F">
        <w:rPr>
          <w:rFonts w:ascii="Garamond" w:hAnsi="Garamond"/>
          <w:b/>
          <w:lang w:val="sq-AL"/>
        </w:rPr>
        <w:t>K</w:t>
      </w:r>
      <w:r w:rsidR="000F778B" w:rsidRPr="00E2156F">
        <w:rPr>
          <w:rFonts w:ascii="Garamond" w:hAnsi="Garamond"/>
          <w:b/>
          <w:lang w:val="sq-AL"/>
        </w:rPr>
        <w:t>uorum</w:t>
      </w:r>
      <w:r w:rsidRPr="00E2156F">
        <w:rPr>
          <w:rFonts w:ascii="Garamond" w:hAnsi="Garamond"/>
          <w:b/>
          <w:lang w:val="sq-AL"/>
        </w:rPr>
        <w:t>i</w:t>
      </w:r>
      <w:r w:rsidR="000F778B" w:rsidRPr="00E2156F">
        <w:rPr>
          <w:rFonts w:ascii="Garamond" w:hAnsi="Garamond"/>
          <w:b/>
          <w:lang w:val="sq-AL"/>
        </w:rPr>
        <w:t xml:space="preserve"> </w:t>
      </w:r>
    </w:p>
    <w:p w14:paraId="0B67CFC6" w14:textId="32DEFAA5" w:rsidR="000F778B" w:rsidRPr="00E2156F" w:rsidRDefault="003460F3" w:rsidP="000F778B">
      <w:pPr>
        <w:pStyle w:val="ListParagraph"/>
        <w:numPr>
          <w:ilvl w:val="0"/>
          <w:numId w:val="24"/>
        </w:numPr>
        <w:spacing w:after="120" w:line="288" w:lineRule="auto"/>
        <w:ind w:left="284" w:hanging="284"/>
        <w:contextualSpacing w:val="0"/>
        <w:jc w:val="both"/>
        <w:rPr>
          <w:rFonts w:ascii="Garamond" w:hAnsi="Garamond"/>
          <w:lang w:val="sq-AL"/>
        </w:rPr>
      </w:pPr>
      <w:r w:rsidRPr="00E2156F">
        <w:rPr>
          <w:rFonts w:ascii="Garamond" w:hAnsi="Garamond"/>
          <w:lang w:val="sq-AL"/>
        </w:rPr>
        <w:t>Mbledhja e Asamblesë së Anëtarëve do të konsiderohet e vlefshme vetëm nëse</w:t>
      </w:r>
      <w:r w:rsidR="00012BBF">
        <w:rPr>
          <w:rFonts w:ascii="Garamond" w:hAnsi="Garamond"/>
          <w:lang w:val="sq-AL"/>
        </w:rPr>
        <w:t xml:space="preserve"> plotësohet</w:t>
      </w:r>
      <w:r w:rsidRPr="00E2156F">
        <w:rPr>
          <w:rFonts w:ascii="Garamond" w:hAnsi="Garamond"/>
          <w:lang w:val="sq-AL"/>
        </w:rPr>
        <w:t xml:space="preserve"> kuorumi i 2/3 (i rrumbullakosur në numrin </w:t>
      </w:r>
      <w:r w:rsidR="00A6219A">
        <w:rPr>
          <w:rFonts w:ascii="Garamond" w:hAnsi="Garamond"/>
          <w:lang w:val="sq-AL"/>
        </w:rPr>
        <w:t>e</w:t>
      </w:r>
      <w:r w:rsidRPr="00E2156F">
        <w:rPr>
          <w:rFonts w:ascii="Garamond" w:hAnsi="Garamond"/>
          <w:lang w:val="sq-AL"/>
        </w:rPr>
        <w:t xml:space="preserve"> plotë</w:t>
      </w:r>
      <w:r w:rsidR="00A6219A">
        <w:rPr>
          <w:rFonts w:ascii="Garamond" w:hAnsi="Garamond"/>
          <w:lang w:val="sq-AL"/>
        </w:rPr>
        <w:t xml:space="preserve"> pasues të radhës</w:t>
      </w:r>
      <w:r w:rsidRPr="00E2156F">
        <w:rPr>
          <w:rFonts w:ascii="Garamond" w:hAnsi="Garamond"/>
          <w:lang w:val="sq-AL"/>
        </w:rPr>
        <w:t xml:space="preserve">) të </w:t>
      </w:r>
      <w:r w:rsidR="00264AD1">
        <w:rPr>
          <w:rFonts w:ascii="Garamond" w:hAnsi="Garamond"/>
          <w:lang w:val="sq-AL"/>
        </w:rPr>
        <w:t>A</w:t>
      </w:r>
      <w:r w:rsidR="00264AD1" w:rsidRPr="00E2156F">
        <w:rPr>
          <w:rFonts w:ascii="Garamond" w:hAnsi="Garamond"/>
          <w:lang w:val="sq-AL"/>
        </w:rPr>
        <w:t>nëtarëve</w:t>
      </w:r>
      <w:r w:rsidR="000F778B" w:rsidRPr="00E2156F">
        <w:rPr>
          <w:rFonts w:ascii="Garamond" w:hAnsi="Garamond"/>
          <w:lang w:val="sq-AL"/>
        </w:rPr>
        <w:t>.</w:t>
      </w:r>
    </w:p>
    <w:p w14:paraId="289A921C" w14:textId="1E7E9B67" w:rsidR="000F778B" w:rsidRPr="00E2156F" w:rsidRDefault="003460F3" w:rsidP="000F778B">
      <w:pPr>
        <w:pStyle w:val="ListParagraph"/>
        <w:numPr>
          <w:ilvl w:val="0"/>
          <w:numId w:val="24"/>
        </w:numPr>
        <w:spacing w:after="120" w:line="288" w:lineRule="auto"/>
        <w:ind w:left="284" w:hanging="284"/>
        <w:contextualSpacing w:val="0"/>
        <w:jc w:val="both"/>
        <w:rPr>
          <w:rFonts w:ascii="Garamond" w:hAnsi="Garamond"/>
          <w:lang w:val="sq-AL"/>
        </w:rPr>
      </w:pPr>
      <w:r w:rsidRPr="00E2156F">
        <w:rPr>
          <w:rFonts w:ascii="Garamond" w:hAnsi="Garamond"/>
          <w:lang w:val="sq-AL"/>
        </w:rPr>
        <w:t>Nëse kuorumi i vendosur në pikën 1 të këtij neni nuk arrihet, një mbledhje e dytë do të mbahet jo më shpejt se</w:t>
      </w:r>
      <w:r w:rsidR="00264AD1">
        <w:rPr>
          <w:rFonts w:ascii="Garamond" w:hAnsi="Garamond"/>
          <w:lang w:val="sq-AL"/>
        </w:rPr>
        <w:t xml:space="preserve"> pas</w:t>
      </w:r>
      <w:r w:rsidRPr="00E2156F">
        <w:rPr>
          <w:rFonts w:ascii="Garamond" w:hAnsi="Garamond"/>
          <w:lang w:val="sq-AL"/>
        </w:rPr>
        <w:t xml:space="preserve"> një </w:t>
      </w:r>
      <w:r w:rsidR="00264AD1" w:rsidRPr="00E2156F">
        <w:rPr>
          <w:rFonts w:ascii="Garamond" w:hAnsi="Garamond"/>
          <w:lang w:val="sq-AL"/>
        </w:rPr>
        <w:t>jav</w:t>
      </w:r>
      <w:r w:rsidR="00264AD1">
        <w:rPr>
          <w:rFonts w:ascii="Garamond" w:hAnsi="Garamond"/>
          <w:lang w:val="sq-AL"/>
        </w:rPr>
        <w:t>e</w:t>
      </w:r>
      <w:r w:rsidRPr="00E2156F">
        <w:rPr>
          <w:rFonts w:ascii="Garamond" w:hAnsi="Garamond"/>
          <w:lang w:val="sq-AL"/>
        </w:rPr>
        <w:t xml:space="preserve">. Kjo mbledhje do të konsiderohet e vlefshme vetëm nëse ekziston kuorumi prej 50% + 1 i </w:t>
      </w:r>
      <w:r w:rsidR="00446AD4">
        <w:rPr>
          <w:rFonts w:ascii="Garamond" w:hAnsi="Garamond"/>
          <w:lang w:val="sq-AL"/>
        </w:rPr>
        <w:t>A</w:t>
      </w:r>
      <w:r w:rsidR="00446AD4" w:rsidRPr="00E2156F">
        <w:rPr>
          <w:rFonts w:ascii="Garamond" w:hAnsi="Garamond"/>
          <w:lang w:val="sq-AL"/>
        </w:rPr>
        <w:t>nëtarëve</w:t>
      </w:r>
      <w:r w:rsidR="000F778B" w:rsidRPr="00E2156F">
        <w:rPr>
          <w:rFonts w:ascii="Garamond" w:hAnsi="Garamond"/>
          <w:lang w:val="sq-AL"/>
        </w:rPr>
        <w:t>.</w:t>
      </w:r>
    </w:p>
    <w:p w14:paraId="4CE3F1F8" w14:textId="52217E25" w:rsidR="000F778B" w:rsidRPr="00E2156F" w:rsidRDefault="003460F3" w:rsidP="000F778B">
      <w:pPr>
        <w:pStyle w:val="ListParagraph"/>
        <w:numPr>
          <w:ilvl w:val="0"/>
          <w:numId w:val="24"/>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Anëtarët e pezulluar përjashtohen nga </w:t>
      </w:r>
      <w:r w:rsidR="00012BBF">
        <w:rPr>
          <w:rFonts w:ascii="Garamond" w:hAnsi="Garamond"/>
          <w:lang w:val="sq-AL"/>
        </w:rPr>
        <w:t>përllogaritja</w:t>
      </w:r>
      <w:r w:rsidRPr="00E2156F">
        <w:rPr>
          <w:rFonts w:ascii="Garamond" w:hAnsi="Garamond"/>
          <w:lang w:val="sq-AL"/>
        </w:rPr>
        <w:t xml:space="preserve"> e kuorumit</w:t>
      </w:r>
      <w:r w:rsidR="000F778B" w:rsidRPr="00E2156F">
        <w:rPr>
          <w:rFonts w:ascii="Garamond" w:hAnsi="Garamond"/>
          <w:lang w:val="sq-AL"/>
        </w:rPr>
        <w:t>.</w:t>
      </w:r>
    </w:p>
    <w:p w14:paraId="5FC6A0F7" w14:textId="77777777" w:rsidR="000F778B" w:rsidRPr="00E2156F" w:rsidRDefault="000F778B" w:rsidP="000F778B">
      <w:pPr>
        <w:pStyle w:val="ListParagraph"/>
        <w:spacing w:after="120" w:line="288" w:lineRule="auto"/>
        <w:jc w:val="both"/>
        <w:rPr>
          <w:rFonts w:ascii="Garamond" w:hAnsi="Garamond"/>
          <w:lang w:val="sq-AL"/>
        </w:rPr>
      </w:pPr>
    </w:p>
    <w:p w14:paraId="621A16D2" w14:textId="0CA8CF38" w:rsidR="000F778B" w:rsidRPr="00E2156F" w:rsidRDefault="003460F3" w:rsidP="000F778B">
      <w:pPr>
        <w:spacing w:after="120" w:line="240" w:lineRule="auto"/>
        <w:jc w:val="center"/>
        <w:rPr>
          <w:rFonts w:ascii="Garamond" w:hAnsi="Garamond"/>
          <w:b/>
          <w:lang w:val="sq-AL"/>
        </w:rPr>
      </w:pPr>
      <w:r w:rsidRPr="00E2156F">
        <w:rPr>
          <w:rFonts w:ascii="Garamond" w:hAnsi="Garamond"/>
          <w:b/>
          <w:lang w:val="sq-AL"/>
        </w:rPr>
        <w:t>Neni</w:t>
      </w:r>
      <w:r w:rsidR="000F778B" w:rsidRPr="00E2156F">
        <w:rPr>
          <w:rFonts w:ascii="Garamond" w:hAnsi="Garamond"/>
          <w:b/>
          <w:lang w:val="sq-AL"/>
        </w:rPr>
        <w:t xml:space="preserve"> 22</w:t>
      </w:r>
    </w:p>
    <w:p w14:paraId="1DEA5021" w14:textId="3AC51E4B" w:rsidR="000F778B" w:rsidRPr="00E2156F" w:rsidRDefault="003460F3" w:rsidP="000F778B">
      <w:pPr>
        <w:spacing w:after="120" w:line="240" w:lineRule="auto"/>
        <w:jc w:val="center"/>
        <w:rPr>
          <w:rFonts w:ascii="Garamond" w:hAnsi="Garamond"/>
          <w:b/>
          <w:lang w:val="sq-AL"/>
        </w:rPr>
      </w:pPr>
      <w:r w:rsidRPr="00E2156F">
        <w:rPr>
          <w:rFonts w:ascii="Garamond" w:hAnsi="Garamond"/>
          <w:b/>
          <w:lang w:val="sq-AL"/>
        </w:rPr>
        <w:t>Vendimet</w:t>
      </w:r>
    </w:p>
    <w:p w14:paraId="4110D3A9" w14:textId="2ACBDF5B" w:rsidR="000F778B" w:rsidRPr="00E2156F" w:rsidRDefault="00F41D3D" w:rsidP="000F778B">
      <w:pPr>
        <w:pStyle w:val="ListParagraph"/>
        <w:numPr>
          <w:ilvl w:val="0"/>
          <w:numId w:val="22"/>
        </w:numPr>
        <w:spacing w:after="120" w:line="288" w:lineRule="auto"/>
        <w:ind w:left="284" w:hanging="284"/>
        <w:jc w:val="both"/>
        <w:rPr>
          <w:rFonts w:ascii="Garamond" w:hAnsi="Garamond"/>
          <w:lang w:val="sq-AL"/>
        </w:rPr>
      </w:pPr>
      <w:r>
        <w:rPr>
          <w:rFonts w:ascii="Garamond" w:hAnsi="Garamond"/>
          <w:lang w:val="sq-AL"/>
        </w:rPr>
        <w:t>Mbledhja e</w:t>
      </w:r>
      <w:r w:rsidR="003460F3" w:rsidRPr="00E2156F">
        <w:rPr>
          <w:rFonts w:ascii="Garamond" w:hAnsi="Garamond"/>
          <w:lang w:val="sq-AL"/>
        </w:rPr>
        <w:t xml:space="preserve"> Asamblesë së Anëtarëve mund të vendosë me shumicën e thjeshtë të votave të Anëtarëve të pranishëm në lidhje me</w:t>
      </w:r>
      <w:r w:rsidR="000F778B" w:rsidRPr="00E2156F">
        <w:rPr>
          <w:rFonts w:ascii="Garamond" w:hAnsi="Garamond"/>
          <w:lang w:val="sq-AL"/>
        </w:rPr>
        <w:t xml:space="preserve">: </w:t>
      </w:r>
    </w:p>
    <w:p w14:paraId="3D94D3C9" w14:textId="57F394F5" w:rsidR="000F778B" w:rsidRPr="00E2156F" w:rsidRDefault="003460F3" w:rsidP="000F778B">
      <w:pPr>
        <w:numPr>
          <w:ilvl w:val="0"/>
          <w:numId w:val="25"/>
        </w:numPr>
        <w:spacing w:after="120" w:line="288" w:lineRule="auto"/>
        <w:ind w:left="709" w:hanging="283"/>
        <w:jc w:val="both"/>
        <w:rPr>
          <w:rFonts w:ascii="Garamond" w:hAnsi="Garamond"/>
          <w:lang w:val="sq-AL"/>
        </w:rPr>
      </w:pPr>
      <w:r w:rsidRPr="00E2156F">
        <w:rPr>
          <w:rFonts w:ascii="Garamond" w:hAnsi="Garamond"/>
          <w:lang w:val="sq-AL"/>
        </w:rPr>
        <w:t>Pranimi</w:t>
      </w:r>
      <w:r w:rsidR="00C012B3" w:rsidRPr="00E2156F">
        <w:rPr>
          <w:rFonts w:ascii="Garamond" w:hAnsi="Garamond"/>
          <w:lang w:val="sq-AL"/>
        </w:rPr>
        <w:t>n</w:t>
      </w:r>
      <w:r w:rsidRPr="00E2156F">
        <w:rPr>
          <w:rFonts w:ascii="Garamond" w:hAnsi="Garamond"/>
          <w:lang w:val="sq-AL"/>
        </w:rPr>
        <w:t xml:space="preserve"> </w:t>
      </w:r>
      <w:r w:rsidR="00C012B3" w:rsidRPr="00E2156F">
        <w:rPr>
          <w:rFonts w:ascii="Garamond" w:hAnsi="Garamond"/>
          <w:lang w:val="sq-AL"/>
        </w:rPr>
        <w:t>e</w:t>
      </w:r>
      <w:r w:rsidRPr="00E2156F">
        <w:rPr>
          <w:rFonts w:ascii="Garamond" w:hAnsi="Garamond"/>
          <w:lang w:val="sq-AL"/>
        </w:rPr>
        <w:t xml:space="preserve"> një anëtari të ri</w:t>
      </w:r>
      <w:r w:rsidR="000F778B" w:rsidRPr="00E2156F">
        <w:rPr>
          <w:rFonts w:ascii="Garamond" w:hAnsi="Garamond"/>
          <w:lang w:val="sq-AL"/>
        </w:rPr>
        <w:t>;</w:t>
      </w:r>
    </w:p>
    <w:p w14:paraId="118D943F" w14:textId="6CEC7023" w:rsidR="000F778B" w:rsidRPr="00E2156F" w:rsidRDefault="003460F3" w:rsidP="000F778B">
      <w:pPr>
        <w:numPr>
          <w:ilvl w:val="0"/>
          <w:numId w:val="25"/>
        </w:numPr>
        <w:spacing w:after="120" w:line="288" w:lineRule="auto"/>
        <w:ind w:left="709" w:hanging="283"/>
        <w:jc w:val="both"/>
        <w:rPr>
          <w:rFonts w:ascii="Garamond" w:hAnsi="Garamond"/>
          <w:lang w:val="sq-AL"/>
        </w:rPr>
      </w:pPr>
      <w:r w:rsidRPr="00E2156F">
        <w:rPr>
          <w:rFonts w:ascii="Garamond" w:hAnsi="Garamond"/>
          <w:lang w:val="sq-AL"/>
        </w:rPr>
        <w:t>Miratimi</w:t>
      </w:r>
      <w:r w:rsidR="00C012B3" w:rsidRPr="00E2156F">
        <w:rPr>
          <w:rFonts w:ascii="Garamond" w:hAnsi="Garamond"/>
          <w:lang w:val="sq-AL"/>
        </w:rPr>
        <w:t>n</w:t>
      </w:r>
      <w:r w:rsidRPr="00E2156F">
        <w:rPr>
          <w:rFonts w:ascii="Garamond" w:hAnsi="Garamond"/>
          <w:lang w:val="sq-AL"/>
        </w:rPr>
        <w:t xml:space="preserve"> </w:t>
      </w:r>
      <w:r w:rsidR="00C012B3" w:rsidRPr="00E2156F">
        <w:rPr>
          <w:rFonts w:ascii="Garamond" w:hAnsi="Garamond"/>
          <w:lang w:val="sq-AL"/>
        </w:rPr>
        <w:t>e</w:t>
      </w:r>
      <w:r w:rsidRPr="00E2156F">
        <w:rPr>
          <w:rFonts w:ascii="Garamond" w:hAnsi="Garamond"/>
          <w:lang w:val="sq-AL"/>
        </w:rPr>
        <w:t xml:space="preserve"> raportit vjetor të AAB</w:t>
      </w:r>
      <w:r w:rsidR="00F41D3D">
        <w:rPr>
          <w:rFonts w:ascii="Garamond" w:hAnsi="Garamond"/>
          <w:lang w:val="sq-AL"/>
        </w:rPr>
        <w:t>-s</w:t>
      </w:r>
      <w:r w:rsidR="00F41D3D" w:rsidRPr="00F41D3D">
        <w:rPr>
          <w:rFonts w:ascii="Garamond" w:hAnsi="Garamond"/>
          <w:lang w:val="sq-AL"/>
        </w:rPr>
        <w:t>ë</w:t>
      </w:r>
      <w:r w:rsidRPr="00E2156F">
        <w:rPr>
          <w:rFonts w:ascii="Garamond" w:hAnsi="Garamond"/>
          <w:lang w:val="sq-AL"/>
        </w:rPr>
        <w:t xml:space="preserve"> për vitin e kaluar</w:t>
      </w:r>
      <w:r w:rsidR="000F778B" w:rsidRPr="00E2156F">
        <w:rPr>
          <w:rFonts w:ascii="Garamond" w:hAnsi="Garamond"/>
          <w:lang w:val="sq-AL"/>
        </w:rPr>
        <w:t>;</w:t>
      </w:r>
    </w:p>
    <w:p w14:paraId="7F7D00A3" w14:textId="0D6B0D24" w:rsidR="000F778B" w:rsidRPr="00E2156F" w:rsidRDefault="003460F3" w:rsidP="000F778B">
      <w:pPr>
        <w:numPr>
          <w:ilvl w:val="0"/>
          <w:numId w:val="25"/>
        </w:numPr>
        <w:spacing w:after="120" w:line="288" w:lineRule="auto"/>
        <w:ind w:left="709" w:hanging="283"/>
        <w:jc w:val="both"/>
        <w:rPr>
          <w:rFonts w:ascii="Garamond" w:hAnsi="Garamond"/>
          <w:lang w:val="sq-AL"/>
        </w:rPr>
      </w:pPr>
      <w:r w:rsidRPr="00E2156F">
        <w:rPr>
          <w:rFonts w:ascii="Garamond" w:hAnsi="Garamond"/>
          <w:lang w:val="sq-AL"/>
        </w:rPr>
        <w:t>Miratimi</w:t>
      </w:r>
      <w:r w:rsidR="00C012B3" w:rsidRPr="00E2156F">
        <w:rPr>
          <w:rFonts w:ascii="Garamond" w:hAnsi="Garamond"/>
          <w:lang w:val="sq-AL"/>
        </w:rPr>
        <w:t>n</w:t>
      </w:r>
      <w:r w:rsidRPr="00E2156F">
        <w:rPr>
          <w:rFonts w:ascii="Garamond" w:hAnsi="Garamond"/>
          <w:lang w:val="sq-AL"/>
        </w:rPr>
        <w:t xml:space="preserve"> </w:t>
      </w:r>
      <w:r w:rsidR="00C012B3" w:rsidRPr="00E2156F">
        <w:rPr>
          <w:rFonts w:ascii="Garamond" w:hAnsi="Garamond"/>
          <w:lang w:val="sq-AL"/>
        </w:rPr>
        <w:t>e</w:t>
      </w:r>
      <w:r w:rsidRPr="00E2156F">
        <w:rPr>
          <w:rFonts w:ascii="Garamond" w:hAnsi="Garamond"/>
          <w:lang w:val="sq-AL"/>
        </w:rPr>
        <w:t xml:space="preserve"> pasqyrave financiare të AAB</w:t>
      </w:r>
      <w:r w:rsidR="00F41D3D">
        <w:rPr>
          <w:rFonts w:ascii="Garamond" w:hAnsi="Garamond"/>
          <w:lang w:val="sq-AL"/>
        </w:rPr>
        <w:t>-s</w:t>
      </w:r>
      <w:r w:rsidR="00F41D3D" w:rsidRPr="00F41D3D">
        <w:rPr>
          <w:rFonts w:ascii="Garamond" w:hAnsi="Garamond"/>
          <w:lang w:val="sq-AL"/>
        </w:rPr>
        <w:t>ë</w:t>
      </w:r>
      <w:r w:rsidR="000F778B" w:rsidRPr="00E2156F">
        <w:rPr>
          <w:rFonts w:ascii="Garamond" w:hAnsi="Garamond"/>
          <w:lang w:val="sq-AL"/>
        </w:rPr>
        <w:t>;</w:t>
      </w:r>
    </w:p>
    <w:p w14:paraId="798E5F8D" w14:textId="34B98EC3" w:rsidR="000F778B" w:rsidRPr="00E2156F" w:rsidRDefault="003460F3" w:rsidP="000F778B">
      <w:pPr>
        <w:numPr>
          <w:ilvl w:val="0"/>
          <w:numId w:val="25"/>
        </w:numPr>
        <w:spacing w:after="120" w:line="288" w:lineRule="auto"/>
        <w:ind w:left="709" w:hanging="283"/>
        <w:jc w:val="both"/>
        <w:rPr>
          <w:rFonts w:ascii="Garamond" w:hAnsi="Garamond"/>
          <w:lang w:val="sq-AL"/>
        </w:rPr>
      </w:pPr>
      <w:r w:rsidRPr="00E2156F">
        <w:rPr>
          <w:rFonts w:ascii="Garamond" w:hAnsi="Garamond"/>
          <w:lang w:val="sq-AL"/>
        </w:rPr>
        <w:t>Miratimi</w:t>
      </w:r>
      <w:r w:rsidR="00C012B3" w:rsidRPr="00E2156F">
        <w:rPr>
          <w:rFonts w:ascii="Garamond" w:hAnsi="Garamond"/>
          <w:lang w:val="sq-AL"/>
        </w:rPr>
        <w:t>n</w:t>
      </w:r>
      <w:r w:rsidRPr="00E2156F">
        <w:rPr>
          <w:rFonts w:ascii="Garamond" w:hAnsi="Garamond"/>
          <w:lang w:val="sq-AL"/>
        </w:rPr>
        <w:t xml:space="preserve"> </w:t>
      </w:r>
      <w:r w:rsidR="00C012B3" w:rsidRPr="00E2156F">
        <w:rPr>
          <w:rFonts w:ascii="Garamond" w:hAnsi="Garamond"/>
          <w:lang w:val="sq-AL"/>
        </w:rPr>
        <w:t>e</w:t>
      </w:r>
      <w:r w:rsidRPr="00E2156F">
        <w:rPr>
          <w:rFonts w:ascii="Garamond" w:hAnsi="Garamond"/>
          <w:lang w:val="sq-AL"/>
        </w:rPr>
        <w:t xml:space="preserve"> përfundimit të anëtarësimit nëse është kërkuar k</w:t>
      </w:r>
      <w:r w:rsidR="00127A07" w:rsidRPr="00E2156F">
        <w:rPr>
          <w:rFonts w:ascii="Garamond" w:hAnsi="Garamond"/>
          <w:lang w:val="sq-AL"/>
        </w:rPr>
        <w:t>ë</w:t>
      </w:r>
      <w:r w:rsidRPr="00E2156F">
        <w:rPr>
          <w:rFonts w:ascii="Garamond" w:hAnsi="Garamond"/>
          <w:lang w:val="sq-AL"/>
        </w:rPr>
        <w:t>shtu nga një Anëtar</w:t>
      </w:r>
      <w:r w:rsidR="000F778B" w:rsidRPr="00E2156F">
        <w:rPr>
          <w:rFonts w:ascii="Garamond" w:hAnsi="Garamond"/>
          <w:lang w:val="sq-AL"/>
        </w:rPr>
        <w:t>;</w:t>
      </w:r>
    </w:p>
    <w:p w14:paraId="7668AEED" w14:textId="7A1C8A04" w:rsidR="000F778B" w:rsidRPr="00E2156F" w:rsidRDefault="003460F3" w:rsidP="009A42CF">
      <w:pPr>
        <w:numPr>
          <w:ilvl w:val="0"/>
          <w:numId w:val="25"/>
        </w:numPr>
        <w:spacing w:after="120" w:line="288" w:lineRule="auto"/>
        <w:ind w:left="709" w:hanging="283"/>
        <w:jc w:val="both"/>
        <w:rPr>
          <w:rFonts w:ascii="Garamond" w:hAnsi="Garamond"/>
          <w:lang w:val="sq-AL"/>
        </w:rPr>
      </w:pPr>
      <w:r w:rsidRPr="00E2156F">
        <w:rPr>
          <w:rFonts w:ascii="Garamond" w:hAnsi="Garamond"/>
          <w:lang w:val="sq-AL"/>
        </w:rPr>
        <w:t>Çdo çështje tjetër që nuk specifikohet më sipër</w:t>
      </w:r>
      <w:r w:rsidR="00264AD1">
        <w:rPr>
          <w:rFonts w:ascii="Garamond" w:hAnsi="Garamond"/>
          <w:lang w:val="sq-AL"/>
        </w:rPr>
        <w:t>,</w:t>
      </w:r>
      <w:r w:rsidRPr="00E2156F">
        <w:rPr>
          <w:rFonts w:ascii="Garamond" w:hAnsi="Garamond"/>
          <w:lang w:val="sq-AL"/>
        </w:rPr>
        <w:t xml:space="preserve"> </w:t>
      </w:r>
      <w:r w:rsidR="00264AD1">
        <w:rPr>
          <w:rFonts w:ascii="Garamond" w:hAnsi="Garamond"/>
          <w:lang w:val="sq-AL"/>
        </w:rPr>
        <w:t xml:space="preserve">me përjashtim të atyre të </w:t>
      </w:r>
      <w:r w:rsidRPr="00E2156F">
        <w:rPr>
          <w:rFonts w:ascii="Garamond" w:hAnsi="Garamond"/>
          <w:lang w:val="sq-AL"/>
        </w:rPr>
        <w:t xml:space="preserve">përcaktuara në </w:t>
      </w:r>
      <w:r w:rsidR="00012BBF">
        <w:rPr>
          <w:rFonts w:ascii="Garamond" w:hAnsi="Garamond"/>
          <w:lang w:val="sq-AL"/>
        </w:rPr>
        <w:t>paragrafin</w:t>
      </w:r>
      <w:r w:rsidRPr="00E2156F">
        <w:rPr>
          <w:rFonts w:ascii="Garamond" w:hAnsi="Garamond"/>
          <w:lang w:val="sq-AL"/>
        </w:rPr>
        <w:t xml:space="preserve"> 2, 3 dhe 4</w:t>
      </w:r>
      <w:r w:rsidR="00264AD1">
        <w:rPr>
          <w:rFonts w:ascii="Garamond" w:hAnsi="Garamond"/>
          <w:lang w:val="sq-AL"/>
        </w:rPr>
        <w:t xml:space="preserve"> të këtij neni</w:t>
      </w:r>
      <w:r w:rsidR="009A42CF" w:rsidRPr="00E2156F">
        <w:rPr>
          <w:rFonts w:ascii="Garamond" w:hAnsi="Garamond"/>
          <w:lang w:val="sq-AL"/>
        </w:rPr>
        <w:t>.</w:t>
      </w:r>
    </w:p>
    <w:p w14:paraId="290BB4D5" w14:textId="33E7C639" w:rsidR="000F778B" w:rsidRPr="00E2156F" w:rsidRDefault="00F41D3D" w:rsidP="000F778B">
      <w:pPr>
        <w:pStyle w:val="ListParagraph"/>
        <w:numPr>
          <w:ilvl w:val="0"/>
          <w:numId w:val="22"/>
        </w:numPr>
        <w:spacing w:after="120" w:line="288" w:lineRule="auto"/>
        <w:ind w:left="284" w:hanging="284"/>
        <w:jc w:val="both"/>
        <w:rPr>
          <w:rFonts w:ascii="Garamond" w:hAnsi="Garamond"/>
          <w:lang w:val="sq-AL"/>
        </w:rPr>
      </w:pPr>
      <w:r>
        <w:rPr>
          <w:rFonts w:ascii="Garamond" w:hAnsi="Garamond"/>
          <w:lang w:val="sq-AL"/>
        </w:rPr>
        <w:t>Mbledhja e</w:t>
      </w:r>
      <w:r w:rsidR="003460F3" w:rsidRPr="00E2156F">
        <w:rPr>
          <w:rFonts w:ascii="Garamond" w:hAnsi="Garamond"/>
          <w:lang w:val="sq-AL"/>
        </w:rPr>
        <w:t xml:space="preserve"> Asamblesë së Anëtarëve mund të vendosë me 2/3 (e rrumbullakosur në numrin plotë</w:t>
      </w:r>
      <w:r w:rsidR="0099150C">
        <w:rPr>
          <w:rFonts w:ascii="Garamond" w:hAnsi="Garamond"/>
          <w:lang w:val="sq-AL"/>
        </w:rPr>
        <w:t xml:space="preserve"> pasues të radhës</w:t>
      </w:r>
      <w:r w:rsidR="003460F3" w:rsidRPr="00E2156F">
        <w:rPr>
          <w:rFonts w:ascii="Garamond" w:hAnsi="Garamond"/>
          <w:lang w:val="sq-AL"/>
        </w:rPr>
        <w:t>) të votave të Anëtarëve të pranishëm në lidhje me</w:t>
      </w:r>
      <w:r w:rsidR="000F778B" w:rsidRPr="00E2156F">
        <w:rPr>
          <w:rFonts w:ascii="Garamond" w:hAnsi="Garamond"/>
          <w:lang w:val="sq-AL"/>
        </w:rPr>
        <w:t xml:space="preserve">: </w:t>
      </w:r>
    </w:p>
    <w:p w14:paraId="4125173C" w14:textId="77777777" w:rsidR="000F778B" w:rsidRPr="00E2156F" w:rsidRDefault="000F778B" w:rsidP="000F778B">
      <w:pPr>
        <w:pStyle w:val="ListParagraph"/>
        <w:spacing w:after="120" w:line="288" w:lineRule="auto"/>
        <w:ind w:left="284"/>
        <w:jc w:val="both"/>
        <w:rPr>
          <w:rFonts w:ascii="Garamond" w:hAnsi="Garamond"/>
          <w:lang w:val="sq-AL"/>
        </w:rPr>
      </w:pPr>
    </w:p>
    <w:p w14:paraId="46F93A0E" w14:textId="16BE20F7" w:rsidR="000F778B" w:rsidRPr="00E2156F" w:rsidRDefault="003460F3" w:rsidP="000F778B">
      <w:pPr>
        <w:pStyle w:val="ListParagraph"/>
        <w:numPr>
          <w:ilvl w:val="1"/>
          <w:numId w:val="25"/>
        </w:numPr>
        <w:spacing w:after="120" w:line="288" w:lineRule="auto"/>
        <w:ind w:left="709" w:hanging="283"/>
        <w:contextualSpacing w:val="0"/>
        <w:jc w:val="both"/>
        <w:rPr>
          <w:rFonts w:ascii="Garamond" w:hAnsi="Garamond"/>
          <w:lang w:val="sq-AL"/>
        </w:rPr>
      </w:pPr>
      <w:r w:rsidRPr="00E2156F">
        <w:rPr>
          <w:rFonts w:ascii="Garamond" w:hAnsi="Garamond"/>
          <w:lang w:val="sq-AL"/>
        </w:rPr>
        <w:t>Miratimi</w:t>
      </w:r>
      <w:r w:rsidR="00C012B3" w:rsidRPr="00E2156F">
        <w:rPr>
          <w:rFonts w:ascii="Garamond" w:hAnsi="Garamond"/>
          <w:lang w:val="sq-AL"/>
        </w:rPr>
        <w:t>n</w:t>
      </w:r>
      <w:r w:rsidRPr="00E2156F">
        <w:rPr>
          <w:rFonts w:ascii="Garamond" w:hAnsi="Garamond"/>
          <w:lang w:val="sq-AL"/>
        </w:rPr>
        <w:t xml:space="preserve"> </w:t>
      </w:r>
      <w:r w:rsidR="00C012B3" w:rsidRPr="00E2156F">
        <w:rPr>
          <w:rFonts w:ascii="Garamond" w:hAnsi="Garamond"/>
          <w:lang w:val="sq-AL"/>
        </w:rPr>
        <w:t>e</w:t>
      </w:r>
      <w:r w:rsidRPr="00E2156F">
        <w:rPr>
          <w:rFonts w:ascii="Garamond" w:hAnsi="Garamond"/>
          <w:lang w:val="sq-AL"/>
        </w:rPr>
        <w:t xml:space="preserve"> buxhetit dhe planit të biznesit</w:t>
      </w:r>
      <w:r w:rsidR="000F778B" w:rsidRPr="00E2156F">
        <w:rPr>
          <w:rFonts w:ascii="Garamond" w:hAnsi="Garamond"/>
          <w:lang w:val="sq-AL"/>
        </w:rPr>
        <w:t>;</w:t>
      </w:r>
    </w:p>
    <w:p w14:paraId="6234FC15" w14:textId="5D2933E9" w:rsidR="000F778B" w:rsidRPr="00E2156F" w:rsidRDefault="003460F3" w:rsidP="000F778B">
      <w:pPr>
        <w:pStyle w:val="ListParagraph"/>
        <w:numPr>
          <w:ilvl w:val="1"/>
          <w:numId w:val="25"/>
        </w:numPr>
        <w:spacing w:after="120" w:line="288" w:lineRule="auto"/>
        <w:ind w:left="709" w:hanging="283"/>
        <w:contextualSpacing w:val="0"/>
        <w:jc w:val="both"/>
        <w:rPr>
          <w:rFonts w:ascii="Garamond" w:hAnsi="Garamond"/>
          <w:lang w:val="sq-AL"/>
        </w:rPr>
      </w:pPr>
      <w:r w:rsidRPr="00E2156F">
        <w:rPr>
          <w:rFonts w:ascii="Garamond" w:hAnsi="Garamond"/>
          <w:lang w:val="sq-AL"/>
        </w:rPr>
        <w:t>Pezullimi</w:t>
      </w:r>
      <w:r w:rsidR="00C012B3" w:rsidRPr="00E2156F">
        <w:rPr>
          <w:rFonts w:ascii="Garamond" w:hAnsi="Garamond"/>
          <w:lang w:val="sq-AL"/>
        </w:rPr>
        <w:t>n</w:t>
      </w:r>
      <w:r w:rsidR="00F41D3D">
        <w:rPr>
          <w:rFonts w:ascii="Garamond" w:hAnsi="Garamond"/>
          <w:lang w:val="sq-AL"/>
        </w:rPr>
        <w:t>/p</w:t>
      </w:r>
      <w:r w:rsidR="00F41D3D" w:rsidRPr="00F41D3D">
        <w:rPr>
          <w:rFonts w:ascii="Garamond" w:hAnsi="Garamond"/>
          <w:lang w:val="sq-AL"/>
        </w:rPr>
        <w:t>ë</w:t>
      </w:r>
      <w:r w:rsidR="00F41D3D">
        <w:rPr>
          <w:rFonts w:ascii="Garamond" w:hAnsi="Garamond"/>
          <w:lang w:val="sq-AL"/>
        </w:rPr>
        <w:t xml:space="preserve">rjashtimin </w:t>
      </w:r>
      <w:r w:rsidR="00C012B3" w:rsidRPr="00E2156F">
        <w:rPr>
          <w:rFonts w:ascii="Garamond" w:hAnsi="Garamond"/>
          <w:lang w:val="sq-AL"/>
        </w:rPr>
        <w:t>e</w:t>
      </w:r>
      <w:r w:rsidRPr="00E2156F">
        <w:rPr>
          <w:rFonts w:ascii="Garamond" w:hAnsi="Garamond"/>
          <w:lang w:val="sq-AL"/>
        </w:rPr>
        <w:t xml:space="preserve"> një Anëtari nga Shoqata</w:t>
      </w:r>
      <w:r w:rsidR="000F778B" w:rsidRPr="00E2156F">
        <w:rPr>
          <w:rFonts w:ascii="Garamond" w:hAnsi="Garamond"/>
          <w:lang w:val="sq-AL"/>
        </w:rPr>
        <w:t xml:space="preserve">.     </w:t>
      </w:r>
    </w:p>
    <w:p w14:paraId="25B79908" w14:textId="79E94F3F" w:rsidR="000F778B" w:rsidRPr="00E2156F" w:rsidRDefault="003460F3" w:rsidP="000F778B">
      <w:pPr>
        <w:pStyle w:val="ListParagraph"/>
        <w:numPr>
          <w:ilvl w:val="1"/>
          <w:numId w:val="25"/>
        </w:numPr>
        <w:spacing w:after="120" w:line="288" w:lineRule="auto"/>
        <w:ind w:left="709" w:hanging="283"/>
        <w:contextualSpacing w:val="0"/>
        <w:jc w:val="both"/>
        <w:rPr>
          <w:rFonts w:ascii="Garamond" w:hAnsi="Garamond"/>
          <w:lang w:val="sq-AL"/>
        </w:rPr>
      </w:pPr>
      <w:r w:rsidRPr="00E2156F">
        <w:rPr>
          <w:rFonts w:ascii="Garamond" w:hAnsi="Garamond"/>
          <w:lang w:val="sq-AL"/>
        </w:rPr>
        <w:t>Tarifat vjetore të zakonshme ose të jashtëzakonshme të anëtarësimit</w:t>
      </w:r>
      <w:r w:rsidR="000F778B" w:rsidRPr="00E2156F">
        <w:rPr>
          <w:rFonts w:ascii="Garamond" w:hAnsi="Garamond"/>
          <w:lang w:val="sq-AL"/>
        </w:rPr>
        <w:t>.</w:t>
      </w:r>
    </w:p>
    <w:p w14:paraId="6A69E33F" w14:textId="7EF8FA37" w:rsidR="009A42CF" w:rsidRPr="00E2156F" w:rsidRDefault="003460F3" w:rsidP="000F778B">
      <w:pPr>
        <w:pStyle w:val="ListParagraph"/>
        <w:numPr>
          <w:ilvl w:val="1"/>
          <w:numId w:val="25"/>
        </w:numPr>
        <w:spacing w:after="120" w:line="288" w:lineRule="auto"/>
        <w:ind w:left="709" w:hanging="283"/>
        <w:contextualSpacing w:val="0"/>
        <w:jc w:val="both"/>
        <w:rPr>
          <w:rFonts w:ascii="Garamond" w:hAnsi="Garamond"/>
          <w:lang w:val="sq-AL"/>
        </w:rPr>
      </w:pPr>
      <w:r w:rsidRPr="00E2156F">
        <w:rPr>
          <w:rFonts w:ascii="Garamond" w:hAnsi="Garamond"/>
          <w:lang w:val="sq-AL"/>
        </w:rPr>
        <w:t>Shkarkimi</w:t>
      </w:r>
      <w:r w:rsidR="00C012B3" w:rsidRPr="00E2156F">
        <w:rPr>
          <w:rFonts w:ascii="Garamond" w:hAnsi="Garamond"/>
          <w:lang w:val="sq-AL"/>
        </w:rPr>
        <w:t>n</w:t>
      </w:r>
      <w:r w:rsidRPr="00E2156F">
        <w:rPr>
          <w:rFonts w:ascii="Garamond" w:hAnsi="Garamond"/>
          <w:lang w:val="sq-AL"/>
        </w:rPr>
        <w:t xml:space="preserve"> </w:t>
      </w:r>
      <w:r w:rsidR="00C012B3" w:rsidRPr="00E2156F">
        <w:rPr>
          <w:rFonts w:ascii="Garamond" w:hAnsi="Garamond"/>
          <w:lang w:val="sq-AL"/>
        </w:rPr>
        <w:t>e</w:t>
      </w:r>
      <w:r w:rsidRPr="00E2156F">
        <w:rPr>
          <w:rFonts w:ascii="Garamond" w:hAnsi="Garamond"/>
          <w:lang w:val="sq-AL"/>
        </w:rPr>
        <w:t xml:space="preserve"> anëtarit (anëtarëve) të Bordit Mbikëqyrës</w:t>
      </w:r>
      <w:r w:rsidR="009A42CF" w:rsidRPr="00E2156F">
        <w:rPr>
          <w:rFonts w:ascii="Garamond" w:hAnsi="Garamond"/>
          <w:lang w:val="sq-AL"/>
        </w:rPr>
        <w:t>.</w:t>
      </w:r>
    </w:p>
    <w:p w14:paraId="0F7694DC" w14:textId="77777777" w:rsidR="000F778B" w:rsidRPr="00E2156F" w:rsidRDefault="000F778B" w:rsidP="000F778B">
      <w:pPr>
        <w:spacing w:after="0" w:line="288" w:lineRule="auto"/>
        <w:jc w:val="both"/>
        <w:rPr>
          <w:rFonts w:ascii="Garamond" w:hAnsi="Garamond"/>
          <w:lang w:val="sq-AL"/>
        </w:rPr>
      </w:pPr>
    </w:p>
    <w:p w14:paraId="5339844D" w14:textId="7C1A3CE4" w:rsidR="000F778B" w:rsidRPr="00E2156F" w:rsidRDefault="003460F3" w:rsidP="000F778B">
      <w:pPr>
        <w:pStyle w:val="ListParagraph"/>
        <w:numPr>
          <w:ilvl w:val="0"/>
          <w:numId w:val="22"/>
        </w:numPr>
        <w:spacing w:after="120" w:line="288" w:lineRule="auto"/>
        <w:ind w:left="284" w:hanging="284"/>
        <w:contextualSpacing w:val="0"/>
        <w:jc w:val="both"/>
        <w:rPr>
          <w:rFonts w:ascii="Garamond" w:hAnsi="Garamond"/>
          <w:lang w:val="sq-AL"/>
        </w:rPr>
      </w:pPr>
      <w:r w:rsidRPr="00E2156F">
        <w:rPr>
          <w:rFonts w:ascii="Garamond" w:hAnsi="Garamond"/>
          <w:lang w:val="sq-AL"/>
        </w:rPr>
        <w:t>Mbledhja e Asamblesë së Anëtarëve mund të vendosë për zgjedhjen e anëtarëve të Bordit Mbikëqyrës. Anëtarët e zgjedhur të Bordit Mbikëqyrës (sipas dy grupeve të kandidaturave të parashikuara në nenin 25) janë ata që do të marrin numrin më të lartë të votave të anëtarëve të pranishëm; midis anëtarëve të zgjedhur të Bordit Mbikëqyrës, Asambleja do të zgjedhë më tej Kryetarin dhe Zëvendëskryetarin e Bordit Mbikëqyrës</w:t>
      </w:r>
      <w:r w:rsidR="009A42CF" w:rsidRPr="00E2156F">
        <w:rPr>
          <w:rFonts w:ascii="Garamond" w:hAnsi="Garamond"/>
          <w:lang w:val="sq-AL"/>
        </w:rPr>
        <w:t>.</w:t>
      </w:r>
    </w:p>
    <w:p w14:paraId="609569A5" w14:textId="77777777" w:rsidR="000F778B" w:rsidRPr="00E2156F" w:rsidRDefault="000F778B" w:rsidP="000F778B">
      <w:pPr>
        <w:pStyle w:val="ListParagraph"/>
        <w:spacing w:after="120" w:line="288" w:lineRule="auto"/>
        <w:ind w:left="284"/>
        <w:jc w:val="both"/>
        <w:rPr>
          <w:rFonts w:ascii="Garamond" w:hAnsi="Garamond"/>
          <w:lang w:val="sq-AL"/>
        </w:rPr>
      </w:pPr>
    </w:p>
    <w:p w14:paraId="5F02B974" w14:textId="6C9BB9E1" w:rsidR="000F778B" w:rsidRPr="00E2156F" w:rsidRDefault="00F41D3D" w:rsidP="000F778B">
      <w:pPr>
        <w:pStyle w:val="ListParagraph"/>
        <w:numPr>
          <w:ilvl w:val="0"/>
          <w:numId w:val="22"/>
        </w:numPr>
        <w:spacing w:after="120" w:line="288" w:lineRule="auto"/>
        <w:ind w:left="284" w:hanging="284"/>
        <w:jc w:val="both"/>
        <w:rPr>
          <w:rFonts w:ascii="Garamond" w:hAnsi="Garamond"/>
          <w:lang w:val="sq-AL"/>
        </w:rPr>
      </w:pPr>
      <w:r>
        <w:rPr>
          <w:rFonts w:ascii="Garamond" w:hAnsi="Garamond"/>
          <w:lang w:val="sq-AL"/>
        </w:rPr>
        <w:t>Mbledhja e</w:t>
      </w:r>
      <w:r w:rsidR="003460F3" w:rsidRPr="00E2156F">
        <w:rPr>
          <w:rFonts w:ascii="Garamond" w:hAnsi="Garamond"/>
          <w:lang w:val="sq-AL"/>
        </w:rPr>
        <w:t xml:space="preserve"> Asamblesë së Anëtarëve mund të vendosë me </w:t>
      </w:r>
      <w:r w:rsidR="005C1C5F">
        <w:rPr>
          <w:rFonts w:ascii="Garamond" w:hAnsi="Garamond"/>
          <w:lang w:val="sq-AL"/>
        </w:rPr>
        <w:t>3</w:t>
      </w:r>
      <w:r w:rsidR="003460F3" w:rsidRPr="00E2156F">
        <w:rPr>
          <w:rFonts w:ascii="Garamond" w:hAnsi="Garamond"/>
          <w:lang w:val="sq-AL"/>
        </w:rPr>
        <w:t>/</w:t>
      </w:r>
      <w:r w:rsidR="0099150C">
        <w:rPr>
          <w:rFonts w:ascii="Garamond" w:hAnsi="Garamond"/>
          <w:lang w:val="sq-AL"/>
        </w:rPr>
        <w:t>4</w:t>
      </w:r>
      <w:r w:rsidR="0099150C" w:rsidRPr="00E2156F">
        <w:rPr>
          <w:rFonts w:ascii="Garamond" w:hAnsi="Garamond"/>
          <w:lang w:val="sq-AL"/>
        </w:rPr>
        <w:t xml:space="preserve"> </w:t>
      </w:r>
      <w:r w:rsidR="003460F3" w:rsidRPr="00E2156F">
        <w:rPr>
          <w:rFonts w:ascii="Garamond" w:hAnsi="Garamond"/>
          <w:lang w:val="sq-AL"/>
        </w:rPr>
        <w:t xml:space="preserve">(e rrumbullakosur në numrin </w:t>
      </w:r>
      <w:r w:rsidR="0099150C">
        <w:rPr>
          <w:rFonts w:ascii="Garamond" w:hAnsi="Garamond"/>
          <w:lang w:val="sq-AL"/>
        </w:rPr>
        <w:t>e</w:t>
      </w:r>
      <w:r w:rsidR="003460F3" w:rsidRPr="00E2156F">
        <w:rPr>
          <w:rFonts w:ascii="Garamond" w:hAnsi="Garamond"/>
          <w:lang w:val="sq-AL"/>
        </w:rPr>
        <w:t xml:space="preserve"> plotë</w:t>
      </w:r>
      <w:r w:rsidR="0099150C">
        <w:rPr>
          <w:rFonts w:ascii="Garamond" w:hAnsi="Garamond"/>
          <w:lang w:val="sq-AL"/>
        </w:rPr>
        <w:t xml:space="preserve"> pasues të radhës</w:t>
      </w:r>
      <w:r w:rsidR="003460F3" w:rsidRPr="00E2156F">
        <w:rPr>
          <w:rFonts w:ascii="Garamond" w:hAnsi="Garamond"/>
          <w:lang w:val="sq-AL"/>
        </w:rPr>
        <w:t>) të votave të Anëtarëve të pranishëm</w:t>
      </w:r>
      <w:r w:rsidR="005C1C5F">
        <w:rPr>
          <w:rFonts w:ascii="Garamond" w:hAnsi="Garamond"/>
          <w:lang w:val="sq-AL"/>
        </w:rPr>
        <w:t xml:space="preserve">, por asnjëherë me më pak se </w:t>
      </w:r>
      <w:r w:rsidR="003460F3" w:rsidRPr="00E2156F">
        <w:rPr>
          <w:rFonts w:ascii="Garamond" w:hAnsi="Garamond"/>
          <w:lang w:val="sq-AL"/>
        </w:rPr>
        <w:t xml:space="preserve"> 50% + 1 vota të numrit të Anëtarëve të Asamblesë në lidhje me</w:t>
      </w:r>
      <w:r w:rsidR="000F778B" w:rsidRPr="00E2156F">
        <w:rPr>
          <w:rFonts w:ascii="Garamond" w:hAnsi="Garamond"/>
          <w:lang w:val="sq-AL"/>
        </w:rPr>
        <w:t>:</w:t>
      </w:r>
    </w:p>
    <w:p w14:paraId="0691812B" w14:textId="77777777" w:rsidR="000F778B" w:rsidRPr="00E2156F" w:rsidRDefault="000F778B" w:rsidP="000F778B">
      <w:pPr>
        <w:pStyle w:val="ListParagraph"/>
        <w:spacing w:after="120" w:line="288" w:lineRule="auto"/>
        <w:ind w:left="284"/>
        <w:jc w:val="both"/>
        <w:rPr>
          <w:rFonts w:ascii="Garamond" w:hAnsi="Garamond"/>
          <w:lang w:val="sq-AL"/>
        </w:rPr>
      </w:pPr>
    </w:p>
    <w:p w14:paraId="171502ED" w14:textId="3B9381C0" w:rsidR="000F778B" w:rsidRPr="00E2156F" w:rsidRDefault="003460F3" w:rsidP="000F778B">
      <w:pPr>
        <w:pStyle w:val="ListParagraph"/>
        <w:numPr>
          <w:ilvl w:val="1"/>
          <w:numId w:val="27"/>
        </w:numPr>
        <w:spacing w:after="120" w:line="288" w:lineRule="auto"/>
        <w:ind w:left="709" w:hanging="283"/>
        <w:contextualSpacing w:val="0"/>
        <w:jc w:val="both"/>
        <w:rPr>
          <w:rFonts w:ascii="Garamond" w:hAnsi="Garamond"/>
          <w:lang w:val="sq-AL"/>
        </w:rPr>
      </w:pPr>
      <w:r w:rsidRPr="00E2156F">
        <w:rPr>
          <w:rFonts w:ascii="Garamond" w:hAnsi="Garamond"/>
          <w:lang w:val="sq-AL"/>
        </w:rPr>
        <w:t>Çdo ndryshim në Statut</w:t>
      </w:r>
      <w:r w:rsidR="000F778B" w:rsidRPr="00E2156F">
        <w:rPr>
          <w:rFonts w:ascii="Garamond" w:hAnsi="Garamond"/>
          <w:lang w:val="sq-AL"/>
        </w:rPr>
        <w:t>;</w:t>
      </w:r>
    </w:p>
    <w:p w14:paraId="1C1DE955" w14:textId="749BC3E6" w:rsidR="000F778B" w:rsidRPr="00E2156F" w:rsidRDefault="00C10128" w:rsidP="000F778B">
      <w:pPr>
        <w:pStyle w:val="ListParagraph"/>
        <w:numPr>
          <w:ilvl w:val="1"/>
          <w:numId w:val="27"/>
        </w:numPr>
        <w:spacing w:after="120" w:line="288" w:lineRule="auto"/>
        <w:ind w:left="709" w:hanging="283"/>
        <w:contextualSpacing w:val="0"/>
        <w:jc w:val="both"/>
        <w:rPr>
          <w:rFonts w:ascii="Garamond" w:hAnsi="Garamond"/>
          <w:lang w:val="sq-AL"/>
        </w:rPr>
      </w:pPr>
      <w:r>
        <w:rPr>
          <w:rFonts w:ascii="Garamond" w:hAnsi="Garamond"/>
          <w:lang w:val="sq-AL"/>
        </w:rPr>
        <w:t>Bashkimin/</w:t>
      </w:r>
      <w:r w:rsidR="003460F3" w:rsidRPr="00E2156F">
        <w:rPr>
          <w:rFonts w:ascii="Garamond" w:hAnsi="Garamond"/>
          <w:lang w:val="sq-AL"/>
        </w:rPr>
        <w:t>ndarjen e Shoqatës</w:t>
      </w:r>
      <w:r w:rsidR="000F778B" w:rsidRPr="00E2156F">
        <w:rPr>
          <w:rFonts w:ascii="Garamond" w:hAnsi="Garamond"/>
          <w:lang w:val="sq-AL"/>
        </w:rPr>
        <w:t>;</w:t>
      </w:r>
    </w:p>
    <w:p w14:paraId="428D344D" w14:textId="10086D2B" w:rsidR="000F778B" w:rsidRPr="00E2156F" w:rsidRDefault="003460F3" w:rsidP="009A42CF">
      <w:pPr>
        <w:pStyle w:val="ListParagraph"/>
        <w:numPr>
          <w:ilvl w:val="1"/>
          <w:numId w:val="27"/>
        </w:numPr>
        <w:spacing w:after="0" w:line="288" w:lineRule="auto"/>
        <w:ind w:left="709" w:hanging="284"/>
        <w:contextualSpacing w:val="0"/>
        <w:jc w:val="both"/>
        <w:rPr>
          <w:rFonts w:ascii="Garamond" w:hAnsi="Garamond"/>
          <w:lang w:val="sq-AL"/>
        </w:rPr>
      </w:pPr>
      <w:r w:rsidRPr="00E2156F">
        <w:rPr>
          <w:rFonts w:ascii="Garamond" w:hAnsi="Garamond"/>
          <w:lang w:val="sq-AL"/>
        </w:rPr>
        <w:t>Shpërbërjen e AAB</w:t>
      </w:r>
      <w:r w:rsidR="00773403">
        <w:rPr>
          <w:rFonts w:ascii="Garamond" w:hAnsi="Garamond"/>
          <w:lang w:val="sq-AL"/>
        </w:rPr>
        <w:t>-së</w:t>
      </w:r>
      <w:r w:rsidR="000F778B" w:rsidRPr="00E2156F">
        <w:rPr>
          <w:rFonts w:ascii="Garamond" w:hAnsi="Garamond"/>
          <w:lang w:val="sq-AL"/>
        </w:rPr>
        <w:t>.</w:t>
      </w:r>
    </w:p>
    <w:p w14:paraId="3E1C4052" w14:textId="77777777" w:rsidR="000F778B" w:rsidRPr="00E2156F" w:rsidRDefault="000F778B" w:rsidP="000F778B">
      <w:pPr>
        <w:pStyle w:val="ListParagraph"/>
        <w:spacing w:after="0" w:line="288" w:lineRule="auto"/>
        <w:ind w:left="0"/>
        <w:contextualSpacing w:val="0"/>
        <w:jc w:val="both"/>
        <w:rPr>
          <w:rFonts w:ascii="Garamond" w:hAnsi="Garamond"/>
          <w:lang w:val="sq-AL"/>
        </w:rPr>
      </w:pPr>
    </w:p>
    <w:p w14:paraId="5F2C48A0" w14:textId="2E4B2292" w:rsidR="003C1767" w:rsidRPr="00386AFE" w:rsidRDefault="00C012B3" w:rsidP="00386AFE">
      <w:pPr>
        <w:pStyle w:val="ListParagraph"/>
        <w:numPr>
          <w:ilvl w:val="0"/>
          <w:numId w:val="22"/>
        </w:numPr>
        <w:spacing w:after="120" w:line="288" w:lineRule="auto"/>
        <w:ind w:left="284" w:hanging="284"/>
        <w:jc w:val="both"/>
        <w:rPr>
          <w:rFonts w:ascii="Garamond" w:hAnsi="Garamond"/>
          <w:lang w:val="sq-AL"/>
        </w:rPr>
      </w:pPr>
      <w:r w:rsidRPr="00386AFE">
        <w:rPr>
          <w:rFonts w:ascii="Garamond" w:hAnsi="Garamond"/>
          <w:lang w:val="sq-AL"/>
        </w:rPr>
        <w:t>Presidenti</w:t>
      </w:r>
      <w:r w:rsidR="003460F3" w:rsidRPr="00386AFE">
        <w:rPr>
          <w:rFonts w:ascii="Garamond" w:hAnsi="Garamond"/>
          <w:lang w:val="sq-AL"/>
        </w:rPr>
        <w:t xml:space="preserve"> i Asamblesë së Anëtarëve </w:t>
      </w:r>
      <w:r w:rsidR="00C10128" w:rsidRPr="00386AFE">
        <w:rPr>
          <w:rFonts w:ascii="Garamond" w:hAnsi="Garamond"/>
          <w:lang w:val="sq-AL"/>
        </w:rPr>
        <w:t xml:space="preserve">ka </w:t>
      </w:r>
      <w:r w:rsidR="000A56B6" w:rsidRPr="00386AFE">
        <w:rPr>
          <w:rFonts w:ascii="Garamond" w:hAnsi="Garamond"/>
          <w:lang w:val="sq-AL"/>
        </w:rPr>
        <w:t>Votën Vendimtare</w:t>
      </w:r>
      <w:r w:rsidR="00C10128" w:rsidRPr="00386AFE">
        <w:rPr>
          <w:rFonts w:ascii="Garamond" w:hAnsi="Garamond"/>
          <w:lang w:val="sq-AL"/>
        </w:rPr>
        <w:t xml:space="preserve">, </w:t>
      </w:r>
      <w:r w:rsidR="003460F3" w:rsidRPr="00386AFE">
        <w:rPr>
          <w:rFonts w:ascii="Garamond" w:hAnsi="Garamond"/>
          <w:lang w:val="sq-AL"/>
        </w:rPr>
        <w:t>në rast të votave të barabarta</w:t>
      </w:r>
      <w:r w:rsidR="000F778B" w:rsidRPr="00386AFE">
        <w:rPr>
          <w:rFonts w:ascii="Garamond" w:hAnsi="Garamond"/>
          <w:lang w:val="sq-AL"/>
        </w:rPr>
        <w:t xml:space="preserve">. </w:t>
      </w:r>
    </w:p>
    <w:p w14:paraId="4EC4997E" w14:textId="77777777" w:rsidR="001315D9" w:rsidRPr="00E2156F" w:rsidRDefault="001315D9" w:rsidP="001315D9">
      <w:pPr>
        <w:spacing w:after="120" w:line="240" w:lineRule="auto"/>
        <w:ind w:left="360"/>
        <w:jc w:val="center"/>
        <w:rPr>
          <w:rFonts w:ascii="Garamond" w:hAnsi="Garamond"/>
          <w:b/>
          <w:lang w:val="sq-AL"/>
        </w:rPr>
      </w:pPr>
    </w:p>
    <w:p w14:paraId="380E0BD6" w14:textId="777BE312" w:rsidR="009639D2" w:rsidRPr="00E2156F" w:rsidRDefault="003460F3" w:rsidP="0057322C">
      <w:pPr>
        <w:spacing w:after="120" w:line="240" w:lineRule="auto"/>
        <w:jc w:val="center"/>
        <w:rPr>
          <w:rFonts w:ascii="Garamond" w:hAnsi="Garamond"/>
          <w:b/>
          <w:lang w:val="sq-AL"/>
        </w:rPr>
      </w:pPr>
      <w:r w:rsidRPr="00E2156F">
        <w:rPr>
          <w:rFonts w:ascii="Garamond" w:hAnsi="Garamond"/>
          <w:b/>
          <w:lang w:val="sq-AL"/>
        </w:rPr>
        <w:t>Neni</w:t>
      </w:r>
      <w:r w:rsidR="001315D9" w:rsidRPr="00E2156F">
        <w:rPr>
          <w:rFonts w:ascii="Garamond" w:hAnsi="Garamond"/>
          <w:b/>
          <w:lang w:val="sq-AL"/>
        </w:rPr>
        <w:t xml:space="preserve"> </w:t>
      </w:r>
      <w:r w:rsidR="003268E7" w:rsidRPr="00E2156F">
        <w:rPr>
          <w:rFonts w:ascii="Garamond" w:hAnsi="Garamond"/>
          <w:b/>
          <w:lang w:val="sq-AL"/>
        </w:rPr>
        <w:t>23</w:t>
      </w:r>
    </w:p>
    <w:p w14:paraId="2A3BE3D9" w14:textId="6EF533C6" w:rsidR="0057322C" w:rsidRPr="00E2156F" w:rsidRDefault="0057322C" w:rsidP="0057322C">
      <w:pPr>
        <w:spacing w:after="120" w:line="240" w:lineRule="auto"/>
        <w:jc w:val="center"/>
        <w:rPr>
          <w:rFonts w:ascii="Garamond" w:hAnsi="Garamond"/>
          <w:b/>
          <w:lang w:val="sq-AL"/>
        </w:rPr>
      </w:pPr>
      <w:r w:rsidRPr="00E2156F">
        <w:rPr>
          <w:rFonts w:ascii="Garamond" w:hAnsi="Garamond"/>
          <w:b/>
          <w:lang w:val="sq-AL"/>
        </w:rPr>
        <w:t>Informi</w:t>
      </w:r>
      <w:r w:rsidR="003460F3" w:rsidRPr="00E2156F">
        <w:rPr>
          <w:rFonts w:ascii="Garamond" w:hAnsi="Garamond"/>
          <w:b/>
          <w:lang w:val="sq-AL"/>
        </w:rPr>
        <w:t>mi mbi vendimet</w:t>
      </w:r>
    </w:p>
    <w:p w14:paraId="0DE8ED35" w14:textId="19CE4815" w:rsidR="009639D2" w:rsidRPr="00E2156F" w:rsidRDefault="006C30A3" w:rsidP="001315D9">
      <w:pPr>
        <w:spacing w:after="120" w:line="288" w:lineRule="auto"/>
        <w:jc w:val="both"/>
        <w:rPr>
          <w:rFonts w:ascii="Garamond" w:hAnsi="Garamond"/>
          <w:lang w:val="sq-AL"/>
        </w:rPr>
      </w:pPr>
      <w:r w:rsidRPr="00E2156F">
        <w:rPr>
          <w:rFonts w:ascii="Garamond" w:hAnsi="Garamond"/>
          <w:lang w:val="sq-AL"/>
        </w:rPr>
        <w:t>Vendimet e Asamblesë së Anëtarëve bëhen zyrtare përmes një protokolli të nënshkruar nga Presidenti dhe nga</w:t>
      </w:r>
      <w:r w:rsidR="00C10128">
        <w:rPr>
          <w:rFonts w:ascii="Garamond" w:hAnsi="Garamond"/>
          <w:lang w:val="sq-AL"/>
        </w:rPr>
        <w:t xml:space="preserve"> Sekretari i Përgjithshëm dhe/</w:t>
      </w:r>
      <w:r w:rsidRPr="00E2156F">
        <w:rPr>
          <w:rFonts w:ascii="Garamond" w:hAnsi="Garamond"/>
          <w:lang w:val="sq-AL"/>
        </w:rPr>
        <w:t xml:space="preserve">ose punonjësi i Zyrës Ekzekutive që </w:t>
      </w:r>
      <w:r w:rsidR="00C10128">
        <w:rPr>
          <w:rFonts w:ascii="Garamond" w:hAnsi="Garamond"/>
          <w:lang w:val="sq-AL"/>
        </w:rPr>
        <w:t>asiston</w:t>
      </w:r>
      <w:r w:rsidRPr="00E2156F">
        <w:rPr>
          <w:rFonts w:ascii="Garamond" w:hAnsi="Garamond"/>
          <w:lang w:val="sq-AL"/>
        </w:rPr>
        <w:t xml:space="preserve"> mbledhjen</w:t>
      </w:r>
      <w:r w:rsidR="009639D2" w:rsidRPr="00E2156F">
        <w:rPr>
          <w:rFonts w:ascii="Garamond" w:hAnsi="Garamond"/>
          <w:lang w:val="sq-AL"/>
        </w:rPr>
        <w:t>.</w:t>
      </w:r>
    </w:p>
    <w:p w14:paraId="3BE0C346" w14:textId="2D36E958" w:rsidR="009639D2" w:rsidRPr="00E2156F" w:rsidRDefault="006C30A3" w:rsidP="0057322C">
      <w:pPr>
        <w:jc w:val="both"/>
        <w:rPr>
          <w:rFonts w:ascii="Garamond" w:hAnsi="Garamond"/>
          <w:lang w:val="sq-AL"/>
        </w:rPr>
      </w:pPr>
      <w:r w:rsidRPr="00E2156F">
        <w:rPr>
          <w:rFonts w:ascii="Garamond" w:hAnsi="Garamond"/>
          <w:lang w:val="sq-AL"/>
        </w:rPr>
        <w:t xml:space="preserve">Të gjithë </w:t>
      </w:r>
      <w:r w:rsidR="008B6FD1" w:rsidRPr="00E2156F">
        <w:rPr>
          <w:rFonts w:ascii="Garamond" w:hAnsi="Garamond"/>
          <w:lang w:val="sq-AL"/>
        </w:rPr>
        <w:t xml:space="preserve">Anëtarët </w:t>
      </w:r>
      <w:r w:rsidRPr="00E2156F">
        <w:rPr>
          <w:rFonts w:ascii="Garamond" w:hAnsi="Garamond"/>
          <w:lang w:val="sq-AL"/>
        </w:rPr>
        <w:t>do të informohen nga Zyra Ekzekutive për vendimet e Asamblesë së Anëtarëve brenda 15 (pesëmbëdhjetë) ditëve të punës</w:t>
      </w:r>
      <w:r w:rsidR="009639D2" w:rsidRPr="00E2156F">
        <w:rPr>
          <w:rFonts w:ascii="Garamond" w:hAnsi="Garamond"/>
          <w:lang w:val="sq-AL"/>
        </w:rPr>
        <w:t>.</w:t>
      </w:r>
    </w:p>
    <w:p w14:paraId="75CCDE2A" w14:textId="2AF84953" w:rsidR="00700329" w:rsidRDefault="00700329" w:rsidP="00386AFE">
      <w:pPr>
        <w:spacing w:after="120"/>
        <w:rPr>
          <w:rFonts w:ascii="Garamond" w:hAnsi="Garamond"/>
          <w:lang w:val="sq-AL"/>
        </w:rPr>
      </w:pPr>
    </w:p>
    <w:p w14:paraId="1221CF12" w14:textId="77777777" w:rsidR="00EB0ADC" w:rsidRDefault="00EB0ADC" w:rsidP="00386AFE">
      <w:pPr>
        <w:spacing w:after="120"/>
        <w:rPr>
          <w:rFonts w:ascii="Garamond" w:hAnsi="Garamond"/>
          <w:lang w:val="sq-AL"/>
        </w:rPr>
      </w:pPr>
    </w:p>
    <w:p w14:paraId="00FB1B53" w14:textId="31F86E25" w:rsidR="00B96A6B" w:rsidRPr="00E2156F" w:rsidRDefault="006C30A3"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BORDI MBIK</w:t>
      </w:r>
      <w:r w:rsidR="00127A07" w:rsidRPr="00E2156F">
        <w:rPr>
          <w:rFonts w:ascii="Garamond" w:hAnsi="Garamond"/>
          <w:b/>
          <w:lang w:val="sq-AL"/>
        </w:rPr>
        <w:t>Ë</w:t>
      </w:r>
      <w:r w:rsidRPr="00E2156F">
        <w:rPr>
          <w:rFonts w:ascii="Garamond" w:hAnsi="Garamond"/>
          <w:b/>
          <w:lang w:val="sq-AL"/>
        </w:rPr>
        <w:t>QYR</w:t>
      </w:r>
      <w:r w:rsidR="00127A07" w:rsidRPr="00E2156F">
        <w:rPr>
          <w:rFonts w:ascii="Garamond" w:hAnsi="Garamond"/>
          <w:b/>
          <w:lang w:val="sq-AL"/>
        </w:rPr>
        <w:t>Ë</w:t>
      </w:r>
      <w:r w:rsidRPr="00E2156F">
        <w:rPr>
          <w:rFonts w:ascii="Garamond" w:hAnsi="Garamond"/>
          <w:b/>
          <w:lang w:val="sq-AL"/>
        </w:rPr>
        <w:t>S</w:t>
      </w:r>
    </w:p>
    <w:p w14:paraId="1A7443C5" w14:textId="77777777" w:rsidR="00B96A6B" w:rsidRPr="00E2156F" w:rsidRDefault="00B96A6B" w:rsidP="00FF6CC6">
      <w:pPr>
        <w:pStyle w:val="ListParagraph"/>
        <w:spacing w:after="0" w:line="288" w:lineRule="auto"/>
        <w:ind w:left="142"/>
        <w:contextualSpacing w:val="0"/>
        <w:rPr>
          <w:rFonts w:ascii="Garamond" w:hAnsi="Garamond"/>
          <w:b/>
          <w:lang w:val="sq-AL"/>
        </w:rPr>
      </w:pPr>
    </w:p>
    <w:p w14:paraId="196982ED" w14:textId="50BF9A7E" w:rsidR="00B96A6B" w:rsidRPr="00E2156F" w:rsidRDefault="006C30A3" w:rsidP="00B96A6B">
      <w:pPr>
        <w:spacing w:after="120" w:line="240" w:lineRule="auto"/>
        <w:jc w:val="center"/>
        <w:rPr>
          <w:rFonts w:ascii="Garamond" w:hAnsi="Garamond"/>
          <w:b/>
          <w:lang w:val="sq-AL"/>
        </w:rPr>
      </w:pPr>
      <w:r w:rsidRPr="00E2156F">
        <w:rPr>
          <w:rFonts w:ascii="Garamond" w:hAnsi="Garamond"/>
          <w:b/>
          <w:lang w:val="sq-AL"/>
        </w:rPr>
        <w:t>Neni</w:t>
      </w:r>
      <w:r w:rsidR="00B96A6B" w:rsidRPr="00E2156F">
        <w:rPr>
          <w:rFonts w:ascii="Garamond" w:hAnsi="Garamond"/>
          <w:b/>
          <w:lang w:val="sq-AL"/>
        </w:rPr>
        <w:t xml:space="preserve"> </w:t>
      </w:r>
      <w:r w:rsidR="003268E7" w:rsidRPr="00E2156F">
        <w:rPr>
          <w:rFonts w:ascii="Garamond" w:hAnsi="Garamond"/>
          <w:b/>
          <w:lang w:val="sq-AL"/>
        </w:rPr>
        <w:t>24</w:t>
      </w:r>
    </w:p>
    <w:p w14:paraId="7D1F97BF" w14:textId="0F00639E" w:rsidR="00B96A6B" w:rsidRPr="00E2156F" w:rsidRDefault="006C30A3" w:rsidP="0057322C">
      <w:pPr>
        <w:spacing w:after="120" w:line="240" w:lineRule="auto"/>
        <w:jc w:val="center"/>
        <w:rPr>
          <w:rFonts w:ascii="Garamond" w:hAnsi="Garamond"/>
          <w:b/>
          <w:lang w:val="sq-AL"/>
        </w:rPr>
      </w:pPr>
      <w:r w:rsidRPr="00E2156F">
        <w:rPr>
          <w:rFonts w:ascii="Garamond" w:hAnsi="Garamond"/>
          <w:b/>
          <w:lang w:val="sq-AL"/>
        </w:rPr>
        <w:t>Kompetencat</w:t>
      </w:r>
    </w:p>
    <w:p w14:paraId="793FB6CD" w14:textId="1744A4F2" w:rsidR="00B96A6B" w:rsidRPr="00E2156F" w:rsidRDefault="006C30A3" w:rsidP="006A2EFF">
      <w:pPr>
        <w:pStyle w:val="ListParagraph"/>
        <w:numPr>
          <w:ilvl w:val="0"/>
          <w:numId w:val="30"/>
        </w:numPr>
        <w:spacing w:after="120" w:line="288" w:lineRule="auto"/>
        <w:ind w:left="284" w:hanging="284"/>
        <w:contextualSpacing w:val="0"/>
        <w:jc w:val="both"/>
        <w:rPr>
          <w:rFonts w:ascii="Garamond" w:hAnsi="Garamond"/>
          <w:lang w:val="sq-AL"/>
        </w:rPr>
      </w:pPr>
      <w:r w:rsidRPr="00E2156F">
        <w:rPr>
          <w:rFonts w:ascii="Garamond" w:hAnsi="Garamond"/>
          <w:lang w:val="sq-AL"/>
        </w:rPr>
        <w:t>Bordi Mbikëqyrës është</w:t>
      </w:r>
      <w:r w:rsidR="001D3ED4">
        <w:rPr>
          <w:rFonts w:ascii="Garamond" w:hAnsi="Garamond"/>
          <w:lang w:val="sq-AL"/>
        </w:rPr>
        <w:t xml:space="preserve"> </w:t>
      </w:r>
      <w:r w:rsidR="000609C5">
        <w:rPr>
          <w:rFonts w:ascii="Garamond" w:hAnsi="Garamond"/>
          <w:lang w:val="sq-AL"/>
        </w:rPr>
        <w:t>organi më i lartë</w:t>
      </w:r>
      <w:r w:rsidRPr="00E2156F">
        <w:rPr>
          <w:rFonts w:ascii="Garamond" w:hAnsi="Garamond"/>
          <w:lang w:val="sq-AL"/>
        </w:rPr>
        <w:t xml:space="preserve"> </w:t>
      </w:r>
      <w:r w:rsidR="00C10128" w:rsidRPr="00E2156F">
        <w:rPr>
          <w:rFonts w:ascii="Garamond" w:hAnsi="Garamond"/>
          <w:lang w:val="sq-AL"/>
        </w:rPr>
        <w:t>Politik</w:t>
      </w:r>
      <w:r w:rsidR="00C10128" w:rsidRPr="00C10128">
        <w:rPr>
          <w:rFonts w:ascii="Garamond" w:hAnsi="Garamond"/>
          <w:lang w:val="sq-AL"/>
        </w:rPr>
        <w:t>ë</w:t>
      </w:r>
      <w:r w:rsidR="00C10128">
        <w:rPr>
          <w:rFonts w:ascii="Garamond" w:hAnsi="Garamond"/>
          <w:lang w:val="sq-AL"/>
        </w:rPr>
        <w:t xml:space="preserve"> </w:t>
      </w:r>
      <w:r w:rsidR="00C10128" w:rsidRPr="00C10128">
        <w:rPr>
          <w:rFonts w:ascii="Garamond" w:hAnsi="Garamond"/>
          <w:lang w:val="sq-AL"/>
        </w:rPr>
        <w:t>B</w:t>
      </w:r>
      <w:r w:rsidR="00C10128">
        <w:rPr>
          <w:rFonts w:ascii="Garamond" w:hAnsi="Garamond"/>
          <w:lang w:val="sq-AL"/>
        </w:rPr>
        <w:t>ërës</w:t>
      </w:r>
      <w:r w:rsidRPr="00E2156F">
        <w:rPr>
          <w:rFonts w:ascii="Garamond" w:hAnsi="Garamond"/>
          <w:lang w:val="sq-AL"/>
        </w:rPr>
        <w:t xml:space="preserve">, </w:t>
      </w:r>
      <w:r w:rsidR="000609C5">
        <w:rPr>
          <w:rFonts w:ascii="Garamond" w:hAnsi="Garamond"/>
          <w:lang w:val="sq-AL"/>
        </w:rPr>
        <w:t xml:space="preserve"> ai është o</w:t>
      </w:r>
      <w:r w:rsidR="000609C5" w:rsidRPr="00E2156F">
        <w:rPr>
          <w:rFonts w:ascii="Garamond" w:hAnsi="Garamond"/>
          <w:lang w:val="sq-AL"/>
        </w:rPr>
        <w:t xml:space="preserve">rgani </w:t>
      </w:r>
      <w:r w:rsidR="00C10128" w:rsidRPr="00E2156F">
        <w:rPr>
          <w:rFonts w:ascii="Garamond" w:hAnsi="Garamond"/>
          <w:lang w:val="sq-AL"/>
        </w:rPr>
        <w:t xml:space="preserve">Kontrollues </w:t>
      </w:r>
      <w:r w:rsidRPr="00E2156F">
        <w:rPr>
          <w:rFonts w:ascii="Garamond" w:hAnsi="Garamond"/>
          <w:lang w:val="sq-AL"/>
        </w:rPr>
        <w:t xml:space="preserve">dhe </w:t>
      </w:r>
      <w:r w:rsidR="00C10128" w:rsidRPr="00E2156F">
        <w:rPr>
          <w:rFonts w:ascii="Garamond" w:hAnsi="Garamond"/>
          <w:lang w:val="sq-AL"/>
        </w:rPr>
        <w:t xml:space="preserve">Monitorues </w:t>
      </w:r>
      <w:r w:rsidRPr="00E2156F">
        <w:rPr>
          <w:rFonts w:ascii="Garamond" w:hAnsi="Garamond"/>
          <w:lang w:val="sq-AL"/>
        </w:rPr>
        <w:t>i Shoqatës</w:t>
      </w:r>
      <w:r w:rsidR="00B96A6B" w:rsidRPr="00E2156F">
        <w:rPr>
          <w:rFonts w:ascii="Garamond" w:hAnsi="Garamond"/>
          <w:lang w:val="sq-AL"/>
        </w:rPr>
        <w:t>.</w:t>
      </w:r>
    </w:p>
    <w:p w14:paraId="1C54C046" w14:textId="3F7897FA" w:rsidR="00B96A6B" w:rsidRPr="00E2156F" w:rsidRDefault="006C30A3" w:rsidP="006A2EFF">
      <w:pPr>
        <w:pStyle w:val="ListParagraph"/>
        <w:numPr>
          <w:ilvl w:val="0"/>
          <w:numId w:val="30"/>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Bordi Mbikëqyrës ka kompetencat </w:t>
      </w:r>
      <w:r w:rsidR="00DE06E6">
        <w:rPr>
          <w:rFonts w:ascii="Garamond" w:hAnsi="Garamond"/>
          <w:lang w:val="sq-AL"/>
        </w:rPr>
        <w:t>si</w:t>
      </w:r>
      <w:r w:rsidR="00DE06E6" w:rsidRPr="00E2156F">
        <w:rPr>
          <w:rFonts w:ascii="Garamond" w:hAnsi="Garamond"/>
          <w:lang w:val="sq-AL"/>
        </w:rPr>
        <w:t xml:space="preserve"> </w:t>
      </w:r>
      <w:r w:rsidRPr="00E2156F">
        <w:rPr>
          <w:rFonts w:ascii="Garamond" w:hAnsi="Garamond"/>
          <w:lang w:val="sq-AL"/>
        </w:rPr>
        <w:t>vijojnë</w:t>
      </w:r>
      <w:r w:rsidR="00B96A6B" w:rsidRPr="00E2156F">
        <w:rPr>
          <w:rFonts w:ascii="Garamond" w:hAnsi="Garamond"/>
          <w:lang w:val="sq-AL"/>
        </w:rPr>
        <w:t>:</w:t>
      </w:r>
    </w:p>
    <w:p w14:paraId="7A61032F" w14:textId="7EEC8080" w:rsidR="00B96A6B" w:rsidRPr="00E2156F" w:rsidRDefault="006C30A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Të mbikëqyrë veprimtarinë e Shoqatës</w:t>
      </w:r>
      <w:r w:rsidR="00B96A6B" w:rsidRPr="00E2156F">
        <w:rPr>
          <w:rFonts w:ascii="Garamond" w:hAnsi="Garamond"/>
          <w:lang w:val="sq-AL"/>
        </w:rPr>
        <w:t>;</w:t>
      </w:r>
    </w:p>
    <w:p w14:paraId="76C42665" w14:textId="7C345004" w:rsidR="00B96A6B" w:rsidRPr="00E2156F" w:rsidRDefault="00C012B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T</w:t>
      </w:r>
      <w:r w:rsidR="007403B2" w:rsidRPr="00E2156F">
        <w:rPr>
          <w:rFonts w:ascii="Garamond" w:hAnsi="Garamond"/>
          <w:lang w:val="sq-AL"/>
        </w:rPr>
        <w:t>ë</w:t>
      </w:r>
      <w:r w:rsidRPr="00E2156F">
        <w:rPr>
          <w:rFonts w:ascii="Garamond" w:hAnsi="Garamond"/>
          <w:lang w:val="sq-AL"/>
        </w:rPr>
        <w:t xml:space="preserve"> n</w:t>
      </w:r>
      <w:r w:rsidR="006C30A3" w:rsidRPr="00E2156F">
        <w:rPr>
          <w:rFonts w:ascii="Garamond" w:hAnsi="Garamond"/>
          <w:lang w:val="sq-AL"/>
        </w:rPr>
        <w:t>xjerr</w:t>
      </w:r>
      <w:r w:rsidR="007403B2" w:rsidRPr="00E2156F">
        <w:rPr>
          <w:rFonts w:ascii="Garamond" w:hAnsi="Garamond"/>
          <w:lang w:val="sq-AL"/>
        </w:rPr>
        <w:t>ë</w:t>
      </w:r>
      <w:r w:rsidR="006C30A3" w:rsidRPr="00E2156F">
        <w:rPr>
          <w:rFonts w:ascii="Garamond" w:hAnsi="Garamond"/>
          <w:lang w:val="sq-AL"/>
        </w:rPr>
        <w:t xml:space="preserve"> </w:t>
      </w:r>
      <w:r w:rsidR="00C10128" w:rsidRPr="00E2156F">
        <w:rPr>
          <w:rFonts w:ascii="Garamond" w:hAnsi="Garamond"/>
          <w:lang w:val="sq-AL"/>
        </w:rPr>
        <w:t>Politika</w:t>
      </w:r>
      <w:r w:rsidR="00EF2C8A">
        <w:rPr>
          <w:rFonts w:ascii="Garamond" w:hAnsi="Garamond"/>
          <w:lang w:val="sq-AL"/>
        </w:rPr>
        <w:t>/</w:t>
      </w:r>
      <w:r w:rsidR="0000302A">
        <w:rPr>
          <w:rFonts w:ascii="Garamond" w:hAnsi="Garamond"/>
          <w:lang w:val="sq-AL"/>
        </w:rPr>
        <w:t>Procedura</w:t>
      </w:r>
      <w:r w:rsidR="00C10128" w:rsidRPr="00E2156F">
        <w:rPr>
          <w:rFonts w:ascii="Garamond" w:hAnsi="Garamond"/>
          <w:lang w:val="sq-AL"/>
        </w:rPr>
        <w:t xml:space="preserve"> </w:t>
      </w:r>
      <w:r w:rsidR="006C30A3" w:rsidRPr="00E2156F">
        <w:rPr>
          <w:rFonts w:ascii="Garamond" w:hAnsi="Garamond"/>
          <w:lang w:val="sq-AL"/>
        </w:rPr>
        <w:t xml:space="preserve">dhe </w:t>
      </w:r>
      <w:r w:rsidR="00C10128" w:rsidRPr="00E2156F">
        <w:rPr>
          <w:rFonts w:ascii="Garamond" w:hAnsi="Garamond"/>
          <w:lang w:val="sq-AL"/>
        </w:rPr>
        <w:t xml:space="preserve">Rregullore </w:t>
      </w:r>
      <w:r w:rsidR="0000302A">
        <w:rPr>
          <w:rFonts w:ascii="Garamond" w:hAnsi="Garamond"/>
          <w:lang w:val="sq-AL"/>
        </w:rPr>
        <w:t xml:space="preserve">në bazë të </w:t>
      </w:r>
      <w:proofErr w:type="spellStart"/>
      <w:r w:rsidR="0000302A">
        <w:rPr>
          <w:rFonts w:ascii="Garamond" w:hAnsi="Garamond"/>
          <w:lang w:val="sq-AL"/>
        </w:rPr>
        <w:t>të</w:t>
      </w:r>
      <w:proofErr w:type="spellEnd"/>
      <w:r w:rsidR="006C30A3" w:rsidRPr="00E2156F">
        <w:rPr>
          <w:rFonts w:ascii="Garamond" w:hAnsi="Garamond"/>
          <w:lang w:val="sq-AL"/>
        </w:rPr>
        <w:t xml:space="preserve"> </w:t>
      </w:r>
      <w:r w:rsidR="0000302A" w:rsidRPr="00E2156F">
        <w:rPr>
          <w:rFonts w:ascii="Garamond" w:hAnsi="Garamond"/>
          <w:lang w:val="sq-AL"/>
        </w:rPr>
        <w:t>cila</w:t>
      </w:r>
      <w:r w:rsidR="0000302A">
        <w:rPr>
          <w:rFonts w:ascii="Garamond" w:hAnsi="Garamond"/>
          <w:lang w:val="sq-AL"/>
        </w:rPr>
        <w:t>ve</w:t>
      </w:r>
      <w:r w:rsidR="0000302A" w:rsidRPr="00E2156F">
        <w:rPr>
          <w:rFonts w:ascii="Garamond" w:hAnsi="Garamond"/>
          <w:lang w:val="sq-AL"/>
        </w:rPr>
        <w:t xml:space="preserve"> </w:t>
      </w:r>
      <w:r w:rsidR="006C30A3" w:rsidRPr="00E2156F">
        <w:rPr>
          <w:rFonts w:ascii="Garamond" w:hAnsi="Garamond"/>
          <w:lang w:val="sq-AL"/>
        </w:rPr>
        <w:t>Shoqata dhe Organet Ekzekutive organizojnë veprimtarinë e tyre;</w:t>
      </w:r>
    </w:p>
    <w:p w14:paraId="5E01E880" w14:textId="27C73AD6" w:rsidR="00B96A6B" w:rsidRPr="00E2156F" w:rsidRDefault="006C30A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Të mbikëqyrë zbatimin e vendimeve të miratuara</w:t>
      </w:r>
      <w:r w:rsidR="00B96A6B" w:rsidRPr="00E2156F">
        <w:rPr>
          <w:rFonts w:ascii="Garamond" w:hAnsi="Garamond"/>
          <w:lang w:val="sq-AL"/>
        </w:rPr>
        <w:t>;</w:t>
      </w:r>
    </w:p>
    <w:p w14:paraId="0A41616D" w14:textId="3822239F" w:rsidR="00B96A6B" w:rsidRPr="00E2156F" w:rsidRDefault="006C30A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Të ushtrojë kontroll në lidhje me menaxhimin financiar të Shoqatës</w:t>
      </w:r>
      <w:r w:rsidR="00B96A6B" w:rsidRPr="00E2156F">
        <w:rPr>
          <w:rFonts w:ascii="Garamond" w:hAnsi="Garamond"/>
          <w:lang w:val="sq-AL"/>
        </w:rPr>
        <w:t>;</w:t>
      </w:r>
    </w:p>
    <w:p w14:paraId="09434DCB" w14:textId="5D83C199" w:rsidR="00B96A6B" w:rsidRPr="00E2156F" w:rsidRDefault="006C30A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 xml:space="preserve">Të analizojë raportet tremujore dhe vjetore të hartuara nga </w:t>
      </w:r>
      <w:r w:rsidR="006D2FD4" w:rsidRPr="00E2156F">
        <w:rPr>
          <w:rFonts w:ascii="Garamond" w:hAnsi="Garamond"/>
          <w:lang w:val="sq-AL"/>
        </w:rPr>
        <w:t>Sekretari i P</w:t>
      </w:r>
      <w:r w:rsidR="00BC2FF1" w:rsidRPr="00E2156F">
        <w:rPr>
          <w:rFonts w:ascii="Garamond" w:hAnsi="Garamond"/>
          <w:lang w:val="sq-AL"/>
        </w:rPr>
        <w:t>ë</w:t>
      </w:r>
      <w:r w:rsidR="006D2FD4" w:rsidRPr="00E2156F">
        <w:rPr>
          <w:rFonts w:ascii="Garamond" w:hAnsi="Garamond"/>
          <w:lang w:val="sq-AL"/>
        </w:rPr>
        <w:t>rgjithsh</w:t>
      </w:r>
      <w:r w:rsidR="00BC2FF1" w:rsidRPr="00E2156F">
        <w:rPr>
          <w:rFonts w:ascii="Garamond" w:hAnsi="Garamond"/>
          <w:lang w:val="sq-AL"/>
        </w:rPr>
        <w:t>ë</w:t>
      </w:r>
      <w:r w:rsidR="006D2FD4" w:rsidRPr="00E2156F">
        <w:rPr>
          <w:rFonts w:ascii="Garamond" w:hAnsi="Garamond"/>
          <w:lang w:val="sq-AL"/>
        </w:rPr>
        <w:t>m</w:t>
      </w:r>
      <w:r w:rsidR="00B96A6B" w:rsidRPr="00E2156F">
        <w:rPr>
          <w:rFonts w:ascii="Garamond" w:hAnsi="Garamond"/>
          <w:lang w:val="sq-AL"/>
        </w:rPr>
        <w:t>;</w:t>
      </w:r>
    </w:p>
    <w:p w14:paraId="760C2B40" w14:textId="54B067C1" w:rsidR="00B96A6B" w:rsidRPr="00E2156F" w:rsidRDefault="00C012B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T</w:t>
      </w:r>
      <w:r w:rsidR="007403B2" w:rsidRPr="00E2156F">
        <w:rPr>
          <w:rFonts w:ascii="Garamond" w:hAnsi="Garamond"/>
          <w:lang w:val="sq-AL"/>
        </w:rPr>
        <w:t>ë</w:t>
      </w:r>
      <w:r w:rsidRPr="00E2156F">
        <w:rPr>
          <w:rFonts w:ascii="Garamond" w:hAnsi="Garamond"/>
          <w:lang w:val="sq-AL"/>
        </w:rPr>
        <w:t xml:space="preserve"> k</w:t>
      </w:r>
      <w:r w:rsidR="006C30A3" w:rsidRPr="00E2156F">
        <w:rPr>
          <w:rFonts w:ascii="Garamond" w:hAnsi="Garamond"/>
          <w:lang w:val="sq-AL"/>
        </w:rPr>
        <w:t>rij</w:t>
      </w:r>
      <w:r w:rsidRPr="00E2156F">
        <w:rPr>
          <w:rFonts w:ascii="Garamond" w:hAnsi="Garamond"/>
          <w:lang w:val="sq-AL"/>
        </w:rPr>
        <w:t>oj</w:t>
      </w:r>
      <w:r w:rsidR="007403B2" w:rsidRPr="00E2156F">
        <w:rPr>
          <w:rFonts w:ascii="Garamond" w:hAnsi="Garamond"/>
          <w:lang w:val="sq-AL"/>
        </w:rPr>
        <w:t>ë</w:t>
      </w:r>
      <w:r w:rsidR="000A56B6">
        <w:rPr>
          <w:rFonts w:ascii="Garamond" w:hAnsi="Garamond"/>
          <w:lang w:val="sq-AL"/>
        </w:rPr>
        <w:t xml:space="preserve"> komitete</w:t>
      </w:r>
      <w:r w:rsidR="006C30A3" w:rsidRPr="00E2156F">
        <w:rPr>
          <w:rFonts w:ascii="Garamond" w:hAnsi="Garamond"/>
          <w:lang w:val="sq-AL"/>
        </w:rPr>
        <w:t xml:space="preserve"> teknike ndihmëse përveç atyre </w:t>
      </w:r>
      <w:proofErr w:type="spellStart"/>
      <w:r w:rsidR="001038D3" w:rsidRPr="00E2156F">
        <w:rPr>
          <w:rFonts w:ascii="Garamond" w:hAnsi="Garamond"/>
          <w:lang w:val="sq-AL"/>
        </w:rPr>
        <w:t>S</w:t>
      </w:r>
      <w:r w:rsidR="006C30A3" w:rsidRPr="00E2156F">
        <w:rPr>
          <w:rFonts w:ascii="Garamond" w:hAnsi="Garamond"/>
          <w:lang w:val="sq-AL"/>
        </w:rPr>
        <w:t>tatutore</w:t>
      </w:r>
      <w:proofErr w:type="spellEnd"/>
      <w:r w:rsidR="00B96A6B" w:rsidRPr="00E2156F">
        <w:rPr>
          <w:rFonts w:ascii="Garamond" w:hAnsi="Garamond"/>
          <w:lang w:val="sq-AL"/>
        </w:rPr>
        <w:t>;</w:t>
      </w:r>
    </w:p>
    <w:p w14:paraId="4BE43388" w14:textId="6E20E8F2" w:rsidR="00B96A6B" w:rsidRPr="00E2156F" w:rsidRDefault="006C30A3"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Të japë opinione dhe propozime</w:t>
      </w:r>
      <w:r w:rsidR="00B96A6B" w:rsidRPr="00E2156F">
        <w:rPr>
          <w:rFonts w:ascii="Garamond" w:hAnsi="Garamond"/>
          <w:lang w:val="sq-AL"/>
        </w:rPr>
        <w:t>;</w:t>
      </w:r>
    </w:p>
    <w:p w14:paraId="0C99B6DC" w14:textId="0E8931EE" w:rsidR="00B96A6B" w:rsidRPr="00E2156F" w:rsidRDefault="00794071"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 xml:space="preserve">T’i propozojë Asamblesë së Anëtarëve shkarkimin e </w:t>
      </w:r>
      <w:r w:rsidR="006D2FD4" w:rsidRPr="00E2156F">
        <w:rPr>
          <w:rFonts w:ascii="Garamond" w:hAnsi="Garamond"/>
          <w:lang w:val="sq-AL"/>
        </w:rPr>
        <w:t>Sekretarit t</w:t>
      </w:r>
      <w:r w:rsidR="00BC2FF1" w:rsidRPr="00E2156F">
        <w:rPr>
          <w:rFonts w:ascii="Garamond" w:hAnsi="Garamond"/>
          <w:lang w:val="sq-AL"/>
        </w:rPr>
        <w:t>ë</w:t>
      </w:r>
      <w:r w:rsidR="006D2FD4" w:rsidRPr="00E2156F">
        <w:rPr>
          <w:rFonts w:ascii="Garamond" w:hAnsi="Garamond"/>
          <w:lang w:val="sq-AL"/>
        </w:rPr>
        <w:t xml:space="preserve"> P</w:t>
      </w:r>
      <w:r w:rsidR="00BC2FF1" w:rsidRPr="00E2156F">
        <w:rPr>
          <w:rFonts w:ascii="Garamond" w:hAnsi="Garamond"/>
          <w:lang w:val="sq-AL"/>
        </w:rPr>
        <w:t>ë</w:t>
      </w:r>
      <w:r w:rsidR="006D2FD4" w:rsidRPr="00E2156F">
        <w:rPr>
          <w:rFonts w:ascii="Garamond" w:hAnsi="Garamond"/>
          <w:lang w:val="sq-AL"/>
        </w:rPr>
        <w:t>rgjithsh</w:t>
      </w:r>
      <w:r w:rsidR="00BC2FF1" w:rsidRPr="00E2156F">
        <w:rPr>
          <w:rFonts w:ascii="Garamond" w:hAnsi="Garamond"/>
          <w:lang w:val="sq-AL"/>
        </w:rPr>
        <w:t>ë</w:t>
      </w:r>
      <w:r w:rsidR="006D2FD4" w:rsidRPr="00E2156F">
        <w:rPr>
          <w:rFonts w:ascii="Garamond" w:hAnsi="Garamond"/>
          <w:lang w:val="sq-AL"/>
        </w:rPr>
        <w:t>m</w:t>
      </w:r>
      <w:r w:rsidR="00096AF6" w:rsidRPr="00E2156F">
        <w:rPr>
          <w:rFonts w:ascii="Garamond" w:hAnsi="Garamond"/>
          <w:lang w:val="sq-AL"/>
        </w:rPr>
        <w:t>;</w:t>
      </w:r>
      <w:r w:rsidR="00B96A6B" w:rsidRPr="00E2156F">
        <w:rPr>
          <w:rFonts w:ascii="Garamond" w:hAnsi="Garamond"/>
          <w:lang w:val="sq-AL"/>
        </w:rPr>
        <w:t xml:space="preserve"> </w:t>
      </w:r>
    </w:p>
    <w:p w14:paraId="0008D038" w14:textId="573803A4" w:rsidR="00B96A6B" w:rsidRPr="00E2156F" w:rsidRDefault="00794071" w:rsidP="00FF6CC6">
      <w:pPr>
        <w:pStyle w:val="ListParagraph"/>
        <w:numPr>
          <w:ilvl w:val="1"/>
          <w:numId w:val="31"/>
        </w:numPr>
        <w:spacing w:after="120" w:line="288" w:lineRule="auto"/>
        <w:ind w:left="709" w:hanging="283"/>
        <w:contextualSpacing w:val="0"/>
        <w:jc w:val="both"/>
        <w:rPr>
          <w:rFonts w:ascii="Garamond" w:hAnsi="Garamond"/>
          <w:lang w:val="sq-AL"/>
        </w:rPr>
      </w:pPr>
      <w:r w:rsidRPr="00E2156F">
        <w:rPr>
          <w:rFonts w:ascii="Garamond" w:hAnsi="Garamond"/>
          <w:lang w:val="sq-AL"/>
        </w:rPr>
        <w:t xml:space="preserve">Të konfirmojë dhe/ose ndryshojë qëndrimet publike të cilat duhen bërë nga </w:t>
      </w:r>
      <w:r w:rsidR="006D2FD4" w:rsidRPr="00E2156F">
        <w:rPr>
          <w:rFonts w:ascii="Garamond" w:hAnsi="Garamond"/>
          <w:lang w:val="sq-AL"/>
        </w:rPr>
        <w:t>Sekretari i P</w:t>
      </w:r>
      <w:r w:rsidR="00BC2FF1" w:rsidRPr="00E2156F">
        <w:rPr>
          <w:rFonts w:ascii="Garamond" w:hAnsi="Garamond"/>
          <w:lang w:val="sq-AL"/>
        </w:rPr>
        <w:t>ë</w:t>
      </w:r>
      <w:r w:rsidR="006D2FD4" w:rsidRPr="00E2156F">
        <w:rPr>
          <w:rFonts w:ascii="Garamond" w:hAnsi="Garamond"/>
          <w:lang w:val="sq-AL"/>
        </w:rPr>
        <w:t>rgjithsh</w:t>
      </w:r>
      <w:r w:rsidR="00BC2FF1" w:rsidRPr="00E2156F">
        <w:rPr>
          <w:rFonts w:ascii="Garamond" w:hAnsi="Garamond"/>
          <w:lang w:val="sq-AL"/>
        </w:rPr>
        <w:t>ë</w:t>
      </w:r>
      <w:r w:rsidR="006D2FD4" w:rsidRPr="00E2156F">
        <w:rPr>
          <w:rFonts w:ascii="Garamond" w:hAnsi="Garamond"/>
          <w:lang w:val="sq-AL"/>
        </w:rPr>
        <w:t xml:space="preserve">m </w:t>
      </w:r>
      <w:r w:rsidRPr="00E2156F">
        <w:rPr>
          <w:rFonts w:ascii="Garamond" w:hAnsi="Garamond"/>
          <w:lang w:val="sq-AL"/>
        </w:rPr>
        <w:t>në emër dhe për llogari të Shoqatës</w:t>
      </w:r>
      <w:r w:rsidR="00B96A6B" w:rsidRPr="00E2156F">
        <w:rPr>
          <w:rFonts w:ascii="Garamond" w:hAnsi="Garamond"/>
          <w:lang w:val="sq-AL"/>
        </w:rPr>
        <w:t xml:space="preserve">; </w:t>
      </w:r>
    </w:p>
    <w:p w14:paraId="6D28B3F5" w14:textId="1F4B0B32" w:rsidR="00B96A6B" w:rsidRPr="00E2156F" w:rsidRDefault="00794071" w:rsidP="006A2EFF">
      <w:pPr>
        <w:pStyle w:val="ListParagraph"/>
        <w:numPr>
          <w:ilvl w:val="0"/>
          <w:numId w:val="30"/>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Bordi Mbikëqyrës, në çdo kohë, mund t’i kërkojë informacion </w:t>
      </w:r>
      <w:r w:rsidR="006D2FD4" w:rsidRPr="00E2156F">
        <w:rPr>
          <w:rFonts w:ascii="Garamond" w:hAnsi="Garamond"/>
          <w:lang w:val="sq-AL"/>
        </w:rPr>
        <w:t>Sekretarit t</w:t>
      </w:r>
      <w:r w:rsidR="00BC2FF1" w:rsidRPr="00E2156F">
        <w:rPr>
          <w:rFonts w:ascii="Garamond" w:hAnsi="Garamond"/>
          <w:lang w:val="sq-AL"/>
        </w:rPr>
        <w:t>ë</w:t>
      </w:r>
      <w:r w:rsidR="006D2FD4" w:rsidRPr="00E2156F">
        <w:rPr>
          <w:rFonts w:ascii="Garamond" w:hAnsi="Garamond"/>
          <w:lang w:val="sq-AL"/>
        </w:rPr>
        <w:t xml:space="preserve"> P</w:t>
      </w:r>
      <w:r w:rsidR="00BC2FF1" w:rsidRPr="00E2156F">
        <w:rPr>
          <w:rFonts w:ascii="Garamond" w:hAnsi="Garamond"/>
          <w:lang w:val="sq-AL"/>
        </w:rPr>
        <w:t>ë</w:t>
      </w:r>
      <w:r w:rsidR="006D2FD4" w:rsidRPr="00E2156F">
        <w:rPr>
          <w:rFonts w:ascii="Garamond" w:hAnsi="Garamond"/>
          <w:lang w:val="sq-AL"/>
        </w:rPr>
        <w:t>rgjithsh</w:t>
      </w:r>
      <w:r w:rsidR="00BC2FF1" w:rsidRPr="00E2156F">
        <w:rPr>
          <w:rFonts w:ascii="Garamond" w:hAnsi="Garamond"/>
          <w:lang w:val="sq-AL"/>
        </w:rPr>
        <w:t>ë</w:t>
      </w:r>
      <w:r w:rsidR="006D2FD4" w:rsidRPr="00E2156F">
        <w:rPr>
          <w:rFonts w:ascii="Garamond" w:hAnsi="Garamond"/>
          <w:lang w:val="sq-AL"/>
        </w:rPr>
        <w:t xml:space="preserve">m </w:t>
      </w:r>
      <w:r w:rsidRPr="00E2156F">
        <w:rPr>
          <w:rFonts w:ascii="Garamond" w:hAnsi="Garamond"/>
          <w:lang w:val="sq-AL"/>
        </w:rPr>
        <w:t>dhe Zyrës Ekzekutive lidhur me çështje të ndryshme brenda fushës së tij të veprimtarisë</w:t>
      </w:r>
      <w:r w:rsidR="00B96A6B" w:rsidRPr="00E2156F">
        <w:rPr>
          <w:rFonts w:ascii="Garamond" w:hAnsi="Garamond"/>
          <w:lang w:val="sq-AL"/>
        </w:rPr>
        <w:t>.</w:t>
      </w:r>
    </w:p>
    <w:p w14:paraId="2EBA9755" w14:textId="20B88024" w:rsidR="006E05A9" w:rsidRPr="00E2156F" w:rsidRDefault="006E05A9" w:rsidP="006E05A9">
      <w:pPr>
        <w:spacing w:after="120" w:line="288" w:lineRule="auto"/>
        <w:jc w:val="both"/>
        <w:rPr>
          <w:rFonts w:ascii="Garamond" w:hAnsi="Garamond"/>
          <w:lang w:val="sq-AL"/>
        </w:rPr>
      </w:pPr>
    </w:p>
    <w:p w14:paraId="08C68412" w14:textId="2EBCB615" w:rsidR="006E05A9" w:rsidRPr="00E2156F" w:rsidRDefault="00794071" w:rsidP="000A56B6">
      <w:pPr>
        <w:keepNext/>
        <w:spacing w:after="120" w:line="240" w:lineRule="auto"/>
        <w:jc w:val="center"/>
        <w:rPr>
          <w:rFonts w:ascii="Garamond" w:hAnsi="Garamond"/>
          <w:b/>
          <w:lang w:val="sq-AL"/>
        </w:rPr>
      </w:pPr>
      <w:r w:rsidRPr="00E2156F">
        <w:rPr>
          <w:rFonts w:ascii="Garamond" w:hAnsi="Garamond"/>
          <w:b/>
          <w:lang w:val="sq-AL"/>
        </w:rPr>
        <w:lastRenderedPageBreak/>
        <w:t>Neni</w:t>
      </w:r>
      <w:r w:rsidR="006E05A9" w:rsidRPr="00E2156F">
        <w:rPr>
          <w:rFonts w:ascii="Garamond" w:hAnsi="Garamond"/>
          <w:b/>
          <w:lang w:val="sq-AL"/>
        </w:rPr>
        <w:t xml:space="preserve"> </w:t>
      </w:r>
      <w:r w:rsidR="003268E7" w:rsidRPr="00E2156F">
        <w:rPr>
          <w:rFonts w:ascii="Garamond" w:hAnsi="Garamond"/>
          <w:b/>
          <w:lang w:val="sq-AL"/>
        </w:rPr>
        <w:t>25</w:t>
      </w:r>
    </w:p>
    <w:p w14:paraId="26E36AD5" w14:textId="7D52FA4A" w:rsidR="00B96A6B" w:rsidRPr="00E2156F" w:rsidRDefault="00794071" w:rsidP="006E05A9">
      <w:pPr>
        <w:spacing w:after="120" w:line="240" w:lineRule="auto"/>
        <w:jc w:val="center"/>
        <w:rPr>
          <w:rFonts w:ascii="Garamond" w:hAnsi="Garamond"/>
          <w:b/>
          <w:lang w:val="sq-AL"/>
        </w:rPr>
      </w:pPr>
      <w:r w:rsidRPr="00E2156F">
        <w:rPr>
          <w:rFonts w:ascii="Garamond" w:hAnsi="Garamond"/>
          <w:b/>
          <w:lang w:val="sq-AL"/>
        </w:rPr>
        <w:t>P</w:t>
      </w:r>
      <w:r w:rsidR="00127A07" w:rsidRPr="00E2156F">
        <w:rPr>
          <w:rFonts w:ascii="Garamond" w:hAnsi="Garamond"/>
          <w:b/>
          <w:lang w:val="sq-AL"/>
        </w:rPr>
        <w:t>ë</w:t>
      </w:r>
      <w:r w:rsidRPr="00E2156F">
        <w:rPr>
          <w:rFonts w:ascii="Garamond" w:hAnsi="Garamond"/>
          <w:b/>
          <w:lang w:val="sq-AL"/>
        </w:rPr>
        <w:t>rb</w:t>
      </w:r>
      <w:r w:rsidR="00127A07" w:rsidRPr="00E2156F">
        <w:rPr>
          <w:rFonts w:ascii="Garamond" w:hAnsi="Garamond"/>
          <w:b/>
          <w:lang w:val="sq-AL"/>
        </w:rPr>
        <w:t>ë</w:t>
      </w:r>
      <w:r w:rsidRPr="00E2156F">
        <w:rPr>
          <w:rFonts w:ascii="Garamond" w:hAnsi="Garamond"/>
          <w:b/>
          <w:lang w:val="sq-AL"/>
        </w:rPr>
        <w:t>rja</w:t>
      </w:r>
    </w:p>
    <w:p w14:paraId="7D863BC0" w14:textId="57CB1903" w:rsidR="00B96A6B" w:rsidRPr="00E2156F" w:rsidRDefault="001038D3" w:rsidP="006A2EFF">
      <w:pPr>
        <w:pStyle w:val="ListParagraph"/>
        <w:numPr>
          <w:ilvl w:val="0"/>
          <w:numId w:val="32"/>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Bordi Mbikëqyrës përbëhet nga 5 (pesë) anëtarë të zgjedhur nga Asambleja e Anëtarëve për një mandat 2 (dy) </w:t>
      </w:r>
      <w:r w:rsidR="00794071" w:rsidRPr="00E2156F">
        <w:rPr>
          <w:rFonts w:ascii="Garamond" w:hAnsi="Garamond"/>
          <w:lang w:val="sq-AL"/>
        </w:rPr>
        <w:t>vjeçar</w:t>
      </w:r>
      <w:r w:rsidR="00B96A6B" w:rsidRPr="00E2156F">
        <w:rPr>
          <w:rFonts w:ascii="Garamond" w:hAnsi="Garamond"/>
          <w:lang w:val="sq-AL"/>
        </w:rPr>
        <w:t xml:space="preserve">. </w:t>
      </w:r>
    </w:p>
    <w:p w14:paraId="21AF34CE" w14:textId="27CFD07E" w:rsidR="00B96A6B" w:rsidRPr="00E2156F" w:rsidRDefault="00794071" w:rsidP="006A2EFF">
      <w:pPr>
        <w:pStyle w:val="ListParagraph"/>
        <w:numPr>
          <w:ilvl w:val="0"/>
          <w:numId w:val="32"/>
        </w:numPr>
        <w:spacing w:after="120" w:line="288" w:lineRule="auto"/>
        <w:ind w:left="284" w:hanging="284"/>
        <w:contextualSpacing w:val="0"/>
        <w:jc w:val="both"/>
        <w:rPr>
          <w:rFonts w:ascii="Garamond" w:hAnsi="Garamond"/>
          <w:lang w:val="sq-AL"/>
        </w:rPr>
      </w:pPr>
      <w:r w:rsidRPr="00E2156F">
        <w:rPr>
          <w:rFonts w:ascii="Garamond" w:hAnsi="Garamond"/>
          <w:lang w:val="sq-AL"/>
        </w:rPr>
        <w:t>Bordi Mbikëqyrës drejtohet nga Kryetari i zgjedhur nga Asambleja os</w:t>
      </w:r>
      <w:r w:rsidR="000A56B6">
        <w:rPr>
          <w:rFonts w:ascii="Garamond" w:hAnsi="Garamond"/>
          <w:lang w:val="sq-AL"/>
        </w:rPr>
        <w:t>e, në rast të mungesës së tij/</w:t>
      </w:r>
      <w:r w:rsidRPr="00E2156F">
        <w:rPr>
          <w:rFonts w:ascii="Garamond" w:hAnsi="Garamond"/>
          <w:lang w:val="sq-AL"/>
        </w:rPr>
        <w:t>saj, nga Zëvendëskryetari i zgjedhur, i cili mund të veprojë me të njëjtat kompetenca</w:t>
      </w:r>
      <w:r w:rsidR="00B96A6B" w:rsidRPr="00E2156F">
        <w:rPr>
          <w:rFonts w:ascii="Garamond" w:hAnsi="Garamond"/>
          <w:lang w:val="sq-AL"/>
        </w:rPr>
        <w:t>.</w:t>
      </w:r>
    </w:p>
    <w:p w14:paraId="598986A5" w14:textId="0913249D" w:rsidR="00B96A6B" w:rsidRPr="00E2156F" w:rsidRDefault="00794071" w:rsidP="006A2EFF">
      <w:pPr>
        <w:pStyle w:val="ListParagraph"/>
        <w:numPr>
          <w:ilvl w:val="0"/>
          <w:numId w:val="32"/>
        </w:numPr>
        <w:spacing w:after="120" w:line="288" w:lineRule="auto"/>
        <w:ind w:left="284" w:hanging="284"/>
        <w:contextualSpacing w:val="0"/>
        <w:jc w:val="both"/>
        <w:rPr>
          <w:rFonts w:ascii="Garamond" w:hAnsi="Garamond"/>
          <w:lang w:val="sq-AL"/>
        </w:rPr>
      </w:pPr>
      <w:r w:rsidRPr="00E2156F">
        <w:rPr>
          <w:rFonts w:ascii="Garamond" w:hAnsi="Garamond"/>
          <w:lang w:val="sq-AL"/>
        </w:rPr>
        <w:t>Bordi Mbikëqyrës do të përbëhet si më poshtë</w:t>
      </w:r>
      <w:r w:rsidR="00B96A6B" w:rsidRPr="00E2156F">
        <w:rPr>
          <w:rFonts w:ascii="Garamond" w:hAnsi="Garamond"/>
          <w:lang w:val="sq-AL"/>
        </w:rPr>
        <w:t xml:space="preserve">: </w:t>
      </w:r>
    </w:p>
    <w:p w14:paraId="0BFF508B" w14:textId="760FF20F" w:rsidR="00B96A6B" w:rsidRPr="00E2156F" w:rsidRDefault="00794071" w:rsidP="004E4798">
      <w:pPr>
        <w:pStyle w:val="ListParagraph"/>
        <w:numPr>
          <w:ilvl w:val="0"/>
          <w:numId w:val="33"/>
        </w:numPr>
        <w:spacing w:after="120" w:line="288" w:lineRule="auto"/>
        <w:ind w:left="709" w:hanging="283"/>
        <w:contextualSpacing w:val="0"/>
        <w:jc w:val="both"/>
        <w:rPr>
          <w:rFonts w:ascii="Garamond" w:hAnsi="Garamond"/>
          <w:lang w:val="sq-AL"/>
        </w:rPr>
      </w:pPr>
      <w:r w:rsidRPr="00E2156F">
        <w:rPr>
          <w:rFonts w:ascii="Garamond" w:hAnsi="Garamond"/>
          <w:lang w:val="sq-AL"/>
        </w:rPr>
        <w:t xml:space="preserve">3 (tre) anëtarë </w:t>
      </w:r>
      <w:r w:rsidR="000A56B6">
        <w:rPr>
          <w:rFonts w:ascii="Garamond" w:hAnsi="Garamond"/>
          <w:lang w:val="sq-AL"/>
        </w:rPr>
        <w:t>do t</w:t>
      </w:r>
      <w:r w:rsidR="000A56B6" w:rsidRPr="007559AD">
        <w:rPr>
          <w:rFonts w:ascii="Garamond" w:hAnsi="Garamond"/>
          <w:lang w:val="sq-AL"/>
        </w:rPr>
        <w:t xml:space="preserve">ë </w:t>
      </w:r>
      <w:r w:rsidRPr="00E2156F">
        <w:rPr>
          <w:rFonts w:ascii="Garamond" w:hAnsi="Garamond"/>
          <w:lang w:val="sq-AL"/>
        </w:rPr>
        <w:t xml:space="preserve">zgjidhen midis përfaqësuesve të "Bankave </w:t>
      </w:r>
      <w:proofErr w:type="spellStart"/>
      <w:r w:rsidRPr="00E2156F">
        <w:rPr>
          <w:rFonts w:ascii="Garamond" w:hAnsi="Garamond"/>
          <w:lang w:val="sq-AL"/>
        </w:rPr>
        <w:t>Sistemike</w:t>
      </w:r>
      <w:proofErr w:type="spellEnd"/>
      <w:r w:rsidRPr="00E2156F">
        <w:rPr>
          <w:rFonts w:ascii="Garamond" w:hAnsi="Garamond"/>
          <w:lang w:val="sq-AL"/>
        </w:rPr>
        <w:t xml:space="preserve">" (siç përcaktohet nga BSH). Të gjithë përfaqësuesit e Bankave </w:t>
      </w:r>
      <w:proofErr w:type="spellStart"/>
      <w:r w:rsidRPr="00E2156F">
        <w:rPr>
          <w:rFonts w:ascii="Garamond" w:hAnsi="Garamond"/>
          <w:lang w:val="sq-AL"/>
        </w:rPr>
        <w:t>Sistemike</w:t>
      </w:r>
      <w:proofErr w:type="spellEnd"/>
      <w:r w:rsidRPr="00E2156F">
        <w:rPr>
          <w:rFonts w:ascii="Garamond" w:hAnsi="Garamond"/>
          <w:lang w:val="sq-AL"/>
        </w:rPr>
        <w:t xml:space="preserve"> </w:t>
      </w:r>
      <w:r w:rsidR="000A56B6">
        <w:rPr>
          <w:rFonts w:ascii="Garamond" w:hAnsi="Garamond"/>
          <w:lang w:val="sq-AL"/>
        </w:rPr>
        <w:t>marrin pjes</w:t>
      </w:r>
      <w:r w:rsidR="000A56B6" w:rsidRPr="000A56B6">
        <w:rPr>
          <w:rFonts w:ascii="Garamond" w:hAnsi="Garamond"/>
          <w:lang w:val="sq-AL"/>
        </w:rPr>
        <w:t>ë</w:t>
      </w:r>
      <w:r w:rsidRPr="00E2156F">
        <w:rPr>
          <w:rFonts w:ascii="Garamond" w:hAnsi="Garamond"/>
          <w:lang w:val="sq-AL"/>
        </w:rPr>
        <w:t xml:space="preserve"> në zgjedhje dhe, në rast të zgjedhjes nga Asambleja, janë të detyruar të pranojnë anëtarësimin në Bordin Mbikëqyrës. Përfaqësues</w:t>
      </w:r>
      <w:r w:rsidR="00E74A10">
        <w:rPr>
          <w:rFonts w:ascii="Garamond" w:hAnsi="Garamond"/>
          <w:lang w:val="sq-AL"/>
        </w:rPr>
        <w:t>it</w:t>
      </w:r>
      <w:r w:rsidRPr="00E2156F">
        <w:rPr>
          <w:rFonts w:ascii="Garamond" w:hAnsi="Garamond"/>
          <w:lang w:val="sq-AL"/>
        </w:rPr>
        <w:t xml:space="preserve"> nga Bankat </w:t>
      </w:r>
      <w:proofErr w:type="spellStart"/>
      <w:r w:rsidRPr="00E2156F">
        <w:rPr>
          <w:rFonts w:ascii="Garamond" w:hAnsi="Garamond"/>
          <w:lang w:val="sq-AL"/>
        </w:rPr>
        <w:t>Sistemike</w:t>
      </w:r>
      <w:proofErr w:type="spellEnd"/>
      <w:r w:rsidRPr="00E2156F">
        <w:rPr>
          <w:rFonts w:ascii="Garamond" w:hAnsi="Garamond"/>
          <w:lang w:val="sq-AL"/>
        </w:rPr>
        <w:t xml:space="preserve"> mund të zgjidhen për mandate të pakufizuara radhazi</w:t>
      </w:r>
      <w:r w:rsidR="00B96A6B" w:rsidRPr="00E2156F">
        <w:rPr>
          <w:rFonts w:ascii="Garamond" w:hAnsi="Garamond"/>
          <w:lang w:val="sq-AL"/>
        </w:rPr>
        <w:t xml:space="preserve">; </w:t>
      </w:r>
    </w:p>
    <w:p w14:paraId="0D37575F" w14:textId="19E8CBBF" w:rsidR="00B96A6B" w:rsidRPr="00E2156F" w:rsidRDefault="00794071" w:rsidP="004E4798">
      <w:pPr>
        <w:pStyle w:val="ListParagraph"/>
        <w:numPr>
          <w:ilvl w:val="0"/>
          <w:numId w:val="33"/>
        </w:numPr>
        <w:spacing w:after="120" w:line="288" w:lineRule="auto"/>
        <w:ind w:left="709" w:hanging="283"/>
        <w:contextualSpacing w:val="0"/>
        <w:jc w:val="both"/>
        <w:rPr>
          <w:rFonts w:ascii="Garamond" w:hAnsi="Garamond"/>
          <w:lang w:val="sq-AL"/>
        </w:rPr>
      </w:pPr>
      <w:r w:rsidRPr="00E2156F">
        <w:rPr>
          <w:rFonts w:ascii="Garamond" w:hAnsi="Garamond"/>
          <w:lang w:val="sq-AL"/>
        </w:rPr>
        <w:t xml:space="preserve">2 (dy) anëtarë zgjidhen nga përfaqësuesit e bankave të tjera. Përfaqësuesit e bankave të tjera nuk </w:t>
      </w:r>
      <w:r w:rsidR="00E74A10">
        <w:rPr>
          <w:rFonts w:ascii="Garamond" w:hAnsi="Garamond"/>
          <w:lang w:val="sq-AL"/>
        </w:rPr>
        <w:t>mund</w:t>
      </w:r>
      <w:r w:rsidR="00E74A10" w:rsidRPr="00E2156F">
        <w:rPr>
          <w:rFonts w:ascii="Garamond" w:hAnsi="Garamond"/>
          <w:lang w:val="sq-AL"/>
        </w:rPr>
        <w:t xml:space="preserve"> </w:t>
      </w:r>
      <w:r w:rsidRPr="00E2156F">
        <w:rPr>
          <w:rFonts w:ascii="Garamond" w:hAnsi="Garamond"/>
          <w:lang w:val="sq-AL"/>
        </w:rPr>
        <w:t xml:space="preserve">të jenë pjesë e Bordit Mbikëqyrës për dy mandate </w:t>
      </w:r>
      <w:r w:rsidR="00274FC3">
        <w:rPr>
          <w:rFonts w:ascii="Garamond" w:hAnsi="Garamond"/>
          <w:lang w:val="sq-AL"/>
        </w:rPr>
        <w:t>të njëpasnjëshme</w:t>
      </w:r>
      <w:r w:rsidRPr="00E2156F">
        <w:rPr>
          <w:rFonts w:ascii="Garamond" w:hAnsi="Garamond"/>
          <w:lang w:val="sq-AL"/>
        </w:rPr>
        <w:t xml:space="preserve">, në mënyrë që të </w:t>
      </w:r>
      <w:r w:rsidR="00E74A10" w:rsidRPr="00E2156F">
        <w:rPr>
          <w:rFonts w:ascii="Garamond" w:hAnsi="Garamond"/>
          <w:lang w:val="sq-AL"/>
        </w:rPr>
        <w:t>lejo</w:t>
      </w:r>
      <w:r w:rsidR="00E74A10">
        <w:rPr>
          <w:rFonts w:ascii="Garamond" w:hAnsi="Garamond"/>
          <w:lang w:val="sq-AL"/>
        </w:rPr>
        <w:t>het</w:t>
      </w:r>
      <w:r w:rsidR="00E74A10" w:rsidRPr="00E2156F">
        <w:rPr>
          <w:rFonts w:ascii="Garamond" w:hAnsi="Garamond"/>
          <w:lang w:val="sq-AL"/>
        </w:rPr>
        <w:t xml:space="preserve"> </w:t>
      </w:r>
      <w:r w:rsidRPr="00E2156F">
        <w:rPr>
          <w:rFonts w:ascii="Garamond" w:hAnsi="Garamond"/>
          <w:lang w:val="sq-AL"/>
        </w:rPr>
        <w:t xml:space="preserve">rotacioni dhe përfaqësimi më </w:t>
      </w:r>
      <w:r w:rsidR="00E74A10">
        <w:rPr>
          <w:rFonts w:ascii="Garamond" w:hAnsi="Garamond"/>
          <w:lang w:val="sq-AL"/>
        </w:rPr>
        <w:t>i</w:t>
      </w:r>
      <w:r w:rsidR="00E74A10" w:rsidRPr="00E2156F">
        <w:rPr>
          <w:rFonts w:ascii="Garamond" w:hAnsi="Garamond"/>
          <w:lang w:val="sq-AL"/>
        </w:rPr>
        <w:t xml:space="preserve"> </w:t>
      </w:r>
      <w:r w:rsidRPr="00E2156F">
        <w:rPr>
          <w:rFonts w:ascii="Garamond" w:hAnsi="Garamond"/>
          <w:lang w:val="sq-AL"/>
        </w:rPr>
        <w:t xml:space="preserve">shpeshtë </w:t>
      </w:r>
      <w:r w:rsidR="00E74A10">
        <w:rPr>
          <w:rFonts w:ascii="Garamond" w:hAnsi="Garamond"/>
          <w:lang w:val="sq-AL"/>
        </w:rPr>
        <w:t>i</w:t>
      </w:r>
      <w:r w:rsidR="00E74A10" w:rsidRPr="00E2156F">
        <w:rPr>
          <w:rFonts w:ascii="Garamond" w:hAnsi="Garamond"/>
          <w:lang w:val="sq-AL"/>
        </w:rPr>
        <w:t xml:space="preserve"> </w:t>
      </w:r>
      <w:r w:rsidRPr="00E2156F">
        <w:rPr>
          <w:rFonts w:ascii="Garamond" w:hAnsi="Garamond"/>
          <w:lang w:val="sq-AL"/>
        </w:rPr>
        <w:t>këtyre bankave</w:t>
      </w:r>
      <w:r w:rsidR="00B96A6B" w:rsidRPr="00E2156F">
        <w:rPr>
          <w:rFonts w:ascii="Garamond" w:hAnsi="Garamond"/>
          <w:lang w:val="sq-AL"/>
        </w:rPr>
        <w:t xml:space="preserve">. </w:t>
      </w:r>
    </w:p>
    <w:p w14:paraId="1F1F7C74" w14:textId="12DD0ECB" w:rsidR="00B96A6B" w:rsidRPr="00E2156F" w:rsidRDefault="00794071" w:rsidP="006A2EFF">
      <w:pPr>
        <w:pStyle w:val="ListParagraph"/>
        <w:numPr>
          <w:ilvl w:val="0"/>
          <w:numId w:val="32"/>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Zyra Ekzekutive mban </w:t>
      </w:r>
      <w:r w:rsidR="007C4A1F">
        <w:rPr>
          <w:rFonts w:ascii="Garamond" w:hAnsi="Garamond"/>
          <w:lang w:val="sq-AL"/>
        </w:rPr>
        <w:t>të dhëna</w:t>
      </w:r>
      <w:r w:rsidR="007C4A1F" w:rsidRPr="00E2156F">
        <w:rPr>
          <w:rFonts w:ascii="Garamond" w:hAnsi="Garamond"/>
          <w:lang w:val="sq-AL"/>
        </w:rPr>
        <w:t xml:space="preserve"> </w:t>
      </w:r>
      <w:r w:rsidRPr="00E2156F">
        <w:rPr>
          <w:rFonts w:ascii="Garamond" w:hAnsi="Garamond"/>
          <w:lang w:val="sq-AL"/>
        </w:rPr>
        <w:t>dhe njofton rregullisht Anëtarët për mundësinë e tyre për t’u zgjedhur në Bordin Mbikëqyrës</w:t>
      </w:r>
      <w:r w:rsidR="00B96A6B" w:rsidRPr="00E2156F">
        <w:rPr>
          <w:rFonts w:ascii="Garamond" w:hAnsi="Garamond"/>
          <w:lang w:val="sq-AL"/>
        </w:rPr>
        <w:t>.</w:t>
      </w:r>
    </w:p>
    <w:p w14:paraId="15F636AD" w14:textId="7E970932" w:rsidR="00B96A6B" w:rsidRPr="00E2156F" w:rsidRDefault="00794071" w:rsidP="006A2EFF">
      <w:pPr>
        <w:pStyle w:val="ListParagraph"/>
        <w:numPr>
          <w:ilvl w:val="0"/>
          <w:numId w:val="32"/>
        </w:numPr>
        <w:spacing w:after="120" w:line="288" w:lineRule="auto"/>
        <w:ind w:left="284" w:hanging="284"/>
        <w:contextualSpacing w:val="0"/>
        <w:jc w:val="both"/>
        <w:rPr>
          <w:rFonts w:ascii="Garamond" w:hAnsi="Garamond"/>
          <w:lang w:val="sq-AL"/>
        </w:rPr>
      </w:pPr>
      <w:r w:rsidRPr="00E2156F">
        <w:rPr>
          <w:rFonts w:ascii="Garamond" w:hAnsi="Garamond"/>
          <w:lang w:val="sq-AL"/>
        </w:rPr>
        <w:t>Çdo Anëtar i interesuar duhet të paraqesë në Zyrën Ekzekutive kandidaturën e tij për Bordin Mbikëqyrës, të paktën 10 (dhjetë) ditë para zgjedhjeve</w:t>
      </w:r>
      <w:r w:rsidR="00B96A6B" w:rsidRPr="00E2156F">
        <w:rPr>
          <w:rFonts w:ascii="Garamond" w:hAnsi="Garamond"/>
          <w:lang w:val="sq-AL"/>
        </w:rPr>
        <w:t xml:space="preserve">. </w:t>
      </w:r>
    </w:p>
    <w:p w14:paraId="72FEEE24" w14:textId="77777777" w:rsidR="007A68A9" w:rsidRPr="00E2156F" w:rsidRDefault="007A68A9" w:rsidP="007A68A9">
      <w:pPr>
        <w:spacing w:after="120" w:line="240" w:lineRule="auto"/>
        <w:jc w:val="center"/>
        <w:rPr>
          <w:rFonts w:ascii="Garamond" w:hAnsi="Garamond"/>
          <w:b/>
          <w:lang w:val="sq-AL"/>
        </w:rPr>
      </w:pPr>
    </w:p>
    <w:p w14:paraId="69713EEF" w14:textId="0AF570EC" w:rsidR="007A68A9" w:rsidRPr="00E2156F" w:rsidRDefault="00794071" w:rsidP="007A68A9">
      <w:pPr>
        <w:spacing w:after="120" w:line="240" w:lineRule="auto"/>
        <w:jc w:val="center"/>
        <w:rPr>
          <w:rFonts w:ascii="Garamond" w:hAnsi="Garamond"/>
          <w:b/>
          <w:lang w:val="sq-AL"/>
        </w:rPr>
      </w:pPr>
      <w:r w:rsidRPr="00E2156F">
        <w:rPr>
          <w:rFonts w:ascii="Garamond" w:hAnsi="Garamond"/>
          <w:b/>
          <w:lang w:val="sq-AL"/>
        </w:rPr>
        <w:t>Neni</w:t>
      </w:r>
      <w:r w:rsidR="007A68A9" w:rsidRPr="00E2156F">
        <w:rPr>
          <w:rFonts w:ascii="Garamond" w:hAnsi="Garamond"/>
          <w:b/>
          <w:lang w:val="sq-AL"/>
        </w:rPr>
        <w:t xml:space="preserve"> </w:t>
      </w:r>
      <w:r w:rsidR="003268E7" w:rsidRPr="00E2156F">
        <w:rPr>
          <w:rFonts w:ascii="Garamond" w:hAnsi="Garamond"/>
          <w:b/>
          <w:lang w:val="sq-AL"/>
        </w:rPr>
        <w:t>26</w:t>
      </w:r>
    </w:p>
    <w:p w14:paraId="0112D336" w14:textId="226158C2" w:rsidR="00B96A6B" w:rsidRPr="00E2156F" w:rsidRDefault="00BC2FF1" w:rsidP="007A68A9">
      <w:pPr>
        <w:spacing w:after="120" w:line="240" w:lineRule="auto"/>
        <w:jc w:val="center"/>
        <w:rPr>
          <w:rFonts w:ascii="Garamond" w:hAnsi="Garamond"/>
          <w:b/>
          <w:lang w:val="sq-AL"/>
        </w:rPr>
      </w:pPr>
      <w:r w:rsidRPr="00E2156F">
        <w:rPr>
          <w:rFonts w:ascii="Garamond" w:hAnsi="Garamond"/>
          <w:b/>
          <w:lang w:val="sq-AL"/>
        </w:rPr>
        <w:t>Kryetar</w:t>
      </w:r>
      <w:r w:rsidR="00794071" w:rsidRPr="00E2156F">
        <w:rPr>
          <w:rFonts w:ascii="Garamond" w:hAnsi="Garamond"/>
          <w:b/>
          <w:lang w:val="sq-AL"/>
        </w:rPr>
        <w:t xml:space="preserve">i i </w:t>
      </w:r>
      <w:r w:rsidR="001038D3" w:rsidRPr="00E2156F">
        <w:rPr>
          <w:rFonts w:ascii="Garamond" w:hAnsi="Garamond"/>
          <w:b/>
          <w:lang w:val="sq-AL"/>
        </w:rPr>
        <w:t>Bordit</w:t>
      </w:r>
      <w:r w:rsidR="00794071" w:rsidRPr="00E2156F">
        <w:rPr>
          <w:rFonts w:ascii="Garamond" w:hAnsi="Garamond"/>
          <w:b/>
          <w:lang w:val="sq-AL"/>
        </w:rPr>
        <w:t xml:space="preserve"> Mbik</w:t>
      </w:r>
      <w:r w:rsidR="00127A07" w:rsidRPr="00E2156F">
        <w:rPr>
          <w:rFonts w:ascii="Garamond" w:hAnsi="Garamond"/>
          <w:b/>
          <w:lang w:val="sq-AL"/>
        </w:rPr>
        <w:t>ë</w:t>
      </w:r>
      <w:r w:rsidR="00794071" w:rsidRPr="00E2156F">
        <w:rPr>
          <w:rFonts w:ascii="Garamond" w:hAnsi="Garamond"/>
          <w:b/>
          <w:lang w:val="sq-AL"/>
        </w:rPr>
        <w:t>qyr</w:t>
      </w:r>
      <w:r w:rsidR="00127A07" w:rsidRPr="00E2156F">
        <w:rPr>
          <w:rFonts w:ascii="Garamond" w:hAnsi="Garamond"/>
          <w:b/>
          <w:lang w:val="sq-AL"/>
        </w:rPr>
        <w:t>ë</w:t>
      </w:r>
      <w:r w:rsidR="00794071" w:rsidRPr="00E2156F">
        <w:rPr>
          <w:rFonts w:ascii="Garamond" w:hAnsi="Garamond"/>
          <w:b/>
          <w:lang w:val="sq-AL"/>
        </w:rPr>
        <w:t>s</w:t>
      </w:r>
    </w:p>
    <w:p w14:paraId="4A3D5CAA" w14:textId="41003D72" w:rsidR="00B96A6B" w:rsidRPr="00E2156F" w:rsidRDefault="00BC2FF1" w:rsidP="004E4798">
      <w:pPr>
        <w:pStyle w:val="ListParagraph"/>
        <w:numPr>
          <w:ilvl w:val="0"/>
          <w:numId w:val="34"/>
        </w:numPr>
        <w:spacing w:before="120" w:after="120" w:line="288" w:lineRule="auto"/>
        <w:ind w:left="284" w:hanging="284"/>
        <w:contextualSpacing w:val="0"/>
        <w:jc w:val="both"/>
        <w:rPr>
          <w:rFonts w:ascii="Garamond" w:hAnsi="Garamond"/>
          <w:lang w:val="sq-AL"/>
        </w:rPr>
      </w:pPr>
      <w:r w:rsidRPr="00E2156F">
        <w:rPr>
          <w:rFonts w:ascii="Garamond" w:hAnsi="Garamond"/>
          <w:lang w:val="sq-AL"/>
        </w:rPr>
        <w:t>Kryetari</w:t>
      </w:r>
      <w:r w:rsidR="00794071" w:rsidRPr="00E2156F">
        <w:rPr>
          <w:rFonts w:ascii="Garamond" w:hAnsi="Garamond"/>
          <w:lang w:val="sq-AL"/>
        </w:rPr>
        <w:t xml:space="preserve"> i Bordit Mbikëqyrës do të ketë këto kompetenca</w:t>
      </w:r>
      <w:r w:rsidR="00B96A6B" w:rsidRPr="00E2156F">
        <w:rPr>
          <w:rFonts w:ascii="Garamond" w:hAnsi="Garamond"/>
          <w:lang w:val="sq-AL"/>
        </w:rPr>
        <w:t>:</w:t>
      </w:r>
    </w:p>
    <w:p w14:paraId="2F18B961" w14:textId="34BEE7B9" w:rsidR="00B96A6B" w:rsidRPr="00E2156F" w:rsidRDefault="00794071" w:rsidP="006A2EFF">
      <w:pPr>
        <w:pStyle w:val="ListParagraph"/>
        <w:numPr>
          <w:ilvl w:val="1"/>
          <w:numId w:val="35"/>
        </w:numPr>
        <w:spacing w:after="120" w:line="288" w:lineRule="auto"/>
        <w:ind w:left="567" w:hanging="283"/>
        <w:contextualSpacing w:val="0"/>
        <w:jc w:val="both"/>
        <w:rPr>
          <w:rFonts w:ascii="Garamond" w:hAnsi="Garamond"/>
          <w:lang w:val="sq-AL"/>
        </w:rPr>
      </w:pPr>
      <w:r w:rsidRPr="00E2156F">
        <w:rPr>
          <w:rFonts w:ascii="Garamond" w:hAnsi="Garamond"/>
          <w:lang w:val="sq-AL"/>
        </w:rPr>
        <w:t>Kryeson mbledhjet e Bordit Mbikëqyrës</w:t>
      </w:r>
      <w:r w:rsidR="00B96A6B" w:rsidRPr="00E2156F">
        <w:rPr>
          <w:rFonts w:ascii="Garamond" w:hAnsi="Garamond"/>
          <w:lang w:val="sq-AL"/>
        </w:rPr>
        <w:t>;</w:t>
      </w:r>
    </w:p>
    <w:p w14:paraId="628C9873" w14:textId="1C52F60B" w:rsidR="00B96A6B" w:rsidRPr="00E2156F" w:rsidRDefault="008B5621" w:rsidP="006A2EFF">
      <w:pPr>
        <w:pStyle w:val="ListParagraph"/>
        <w:numPr>
          <w:ilvl w:val="1"/>
          <w:numId w:val="35"/>
        </w:numPr>
        <w:spacing w:after="120" w:line="288" w:lineRule="auto"/>
        <w:ind w:left="567" w:hanging="283"/>
        <w:contextualSpacing w:val="0"/>
        <w:jc w:val="both"/>
        <w:rPr>
          <w:rFonts w:ascii="Garamond" w:hAnsi="Garamond"/>
          <w:lang w:val="sq-AL"/>
        </w:rPr>
      </w:pPr>
      <w:r w:rsidRPr="00E2156F">
        <w:rPr>
          <w:rFonts w:ascii="Garamond" w:hAnsi="Garamond"/>
          <w:lang w:val="sq-AL"/>
        </w:rPr>
        <w:t>G</w:t>
      </w:r>
      <w:r w:rsidR="00BC2FF1" w:rsidRPr="00E2156F">
        <w:rPr>
          <w:rFonts w:ascii="Garamond" w:hAnsi="Garamond"/>
          <w:lang w:val="sq-AL"/>
        </w:rPr>
        <w:t>ë</w:t>
      </w:r>
      <w:r w:rsidRPr="00E2156F">
        <w:rPr>
          <w:rFonts w:ascii="Garamond" w:hAnsi="Garamond"/>
          <w:lang w:val="sq-AL"/>
        </w:rPr>
        <w:t>zon Vot</w:t>
      </w:r>
      <w:r w:rsidR="00BC2FF1" w:rsidRPr="00E2156F">
        <w:rPr>
          <w:rFonts w:ascii="Garamond" w:hAnsi="Garamond"/>
          <w:lang w:val="sq-AL"/>
        </w:rPr>
        <w:t>ë</w:t>
      </w:r>
      <w:r w:rsidR="000A56B6">
        <w:rPr>
          <w:rFonts w:ascii="Garamond" w:hAnsi="Garamond"/>
          <w:lang w:val="sq-AL"/>
        </w:rPr>
        <w:t>n Vendimtare</w:t>
      </w:r>
      <w:r w:rsidRPr="00E2156F">
        <w:rPr>
          <w:rFonts w:ascii="Garamond" w:hAnsi="Garamond"/>
          <w:lang w:val="sq-AL"/>
        </w:rPr>
        <w:t xml:space="preserve"> n</w:t>
      </w:r>
      <w:r w:rsidR="00BC2FF1" w:rsidRPr="00E2156F">
        <w:rPr>
          <w:rFonts w:ascii="Garamond" w:hAnsi="Garamond"/>
          <w:lang w:val="sq-AL"/>
        </w:rPr>
        <w:t>ë</w:t>
      </w:r>
      <w:r w:rsidRPr="00E2156F">
        <w:rPr>
          <w:rFonts w:ascii="Garamond" w:hAnsi="Garamond"/>
          <w:lang w:val="sq-AL"/>
        </w:rPr>
        <w:t xml:space="preserve"> rast votash t</w:t>
      </w:r>
      <w:r w:rsidR="00BC2FF1" w:rsidRPr="00E2156F">
        <w:rPr>
          <w:rFonts w:ascii="Garamond" w:hAnsi="Garamond"/>
          <w:lang w:val="sq-AL"/>
        </w:rPr>
        <w:t>ë</w:t>
      </w:r>
      <w:r w:rsidRPr="00E2156F">
        <w:rPr>
          <w:rFonts w:ascii="Garamond" w:hAnsi="Garamond"/>
          <w:lang w:val="sq-AL"/>
        </w:rPr>
        <w:t xml:space="preserve"> barabarta</w:t>
      </w:r>
      <w:r w:rsidR="00794071" w:rsidRPr="00E2156F">
        <w:rPr>
          <w:rFonts w:ascii="Garamond" w:hAnsi="Garamond"/>
          <w:lang w:val="sq-AL"/>
        </w:rPr>
        <w:t>;</w:t>
      </w:r>
    </w:p>
    <w:p w14:paraId="46C1684A" w14:textId="458D4242" w:rsidR="00B96A6B" w:rsidRPr="00E2156F" w:rsidRDefault="00794071" w:rsidP="006A2EFF">
      <w:pPr>
        <w:pStyle w:val="ListParagraph"/>
        <w:numPr>
          <w:ilvl w:val="1"/>
          <w:numId w:val="35"/>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Angazhohet drejtpërdrejt me </w:t>
      </w:r>
      <w:r w:rsidR="00BC2FF1" w:rsidRPr="00E2156F">
        <w:rPr>
          <w:rFonts w:ascii="Garamond" w:hAnsi="Garamond"/>
          <w:lang w:val="sq-AL"/>
        </w:rPr>
        <w:t xml:space="preserve">Sekretarin e Përgjithshëm </w:t>
      </w:r>
      <w:r w:rsidRPr="00E2156F">
        <w:rPr>
          <w:rFonts w:ascii="Garamond" w:hAnsi="Garamond"/>
          <w:lang w:val="sq-AL"/>
        </w:rPr>
        <w:t xml:space="preserve">për të </w:t>
      </w:r>
      <w:r w:rsidR="003A64E4">
        <w:rPr>
          <w:rFonts w:ascii="Garamond" w:hAnsi="Garamond"/>
          <w:lang w:val="sq-AL"/>
        </w:rPr>
        <w:t>mbajtu</w:t>
      </w:r>
      <w:r w:rsidR="00122D43">
        <w:rPr>
          <w:rFonts w:ascii="Garamond" w:hAnsi="Garamond"/>
          <w:lang w:val="sq-AL"/>
        </w:rPr>
        <w:t>r</w:t>
      </w:r>
      <w:r w:rsidR="003A64E4" w:rsidRPr="00E2156F">
        <w:rPr>
          <w:rFonts w:ascii="Garamond" w:hAnsi="Garamond"/>
          <w:lang w:val="sq-AL"/>
        </w:rPr>
        <w:t xml:space="preserve"> </w:t>
      </w:r>
      <w:r w:rsidRPr="00E2156F">
        <w:rPr>
          <w:rFonts w:ascii="Garamond" w:hAnsi="Garamond"/>
          <w:lang w:val="sq-AL"/>
        </w:rPr>
        <w:t>një qëndrim publik në emër dhe për llogari të Shoqatës</w:t>
      </w:r>
      <w:r w:rsidR="00B96A6B" w:rsidRPr="00E2156F">
        <w:rPr>
          <w:rFonts w:ascii="Garamond" w:hAnsi="Garamond"/>
          <w:lang w:val="sq-AL"/>
        </w:rPr>
        <w:t>;</w:t>
      </w:r>
    </w:p>
    <w:p w14:paraId="04CACA09" w14:textId="1A742A4A" w:rsidR="00B96A6B" w:rsidRPr="00E2156F" w:rsidRDefault="005D675F" w:rsidP="006A2EFF">
      <w:pPr>
        <w:pStyle w:val="ListParagraph"/>
        <w:numPr>
          <w:ilvl w:val="1"/>
          <w:numId w:val="35"/>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I kërkon informacione </w:t>
      </w:r>
      <w:r w:rsidR="000A56B6" w:rsidRPr="00E2156F">
        <w:rPr>
          <w:rFonts w:ascii="Garamond" w:hAnsi="Garamond"/>
          <w:lang w:val="sq-AL"/>
        </w:rPr>
        <w:t>Sekretarit</w:t>
      </w:r>
      <w:r w:rsidR="00BC2FF1" w:rsidRPr="00E2156F">
        <w:rPr>
          <w:rFonts w:ascii="Garamond" w:hAnsi="Garamond"/>
          <w:lang w:val="sq-AL"/>
        </w:rPr>
        <w:t xml:space="preserve"> të Përgjithshëm </w:t>
      </w:r>
      <w:r w:rsidRPr="00E2156F">
        <w:rPr>
          <w:rFonts w:ascii="Garamond" w:hAnsi="Garamond"/>
          <w:lang w:val="sq-AL"/>
        </w:rPr>
        <w:t>dhe Zyrës Ekzekutive në lidhje me veprimtarinë e Shoqatës</w:t>
      </w:r>
      <w:r w:rsidR="00B96A6B" w:rsidRPr="00E2156F">
        <w:rPr>
          <w:rFonts w:ascii="Garamond" w:hAnsi="Garamond"/>
          <w:lang w:val="sq-AL"/>
        </w:rPr>
        <w:t>;</w:t>
      </w:r>
    </w:p>
    <w:p w14:paraId="72B56500" w14:textId="48730BBE" w:rsidR="00B96A6B" w:rsidRPr="00E2156F" w:rsidRDefault="005D675F" w:rsidP="006A2EFF">
      <w:pPr>
        <w:pStyle w:val="ListParagraph"/>
        <w:numPr>
          <w:ilvl w:val="1"/>
          <w:numId w:val="35"/>
        </w:numPr>
        <w:spacing w:after="120" w:line="288" w:lineRule="auto"/>
        <w:ind w:left="567" w:hanging="283"/>
        <w:contextualSpacing w:val="0"/>
        <w:jc w:val="both"/>
        <w:rPr>
          <w:rFonts w:ascii="Garamond" w:hAnsi="Garamond"/>
          <w:lang w:val="sq-AL"/>
        </w:rPr>
      </w:pPr>
      <w:r w:rsidRPr="00E2156F">
        <w:rPr>
          <w:rFonts w:ascii="Garamond" w:hAnsi="Garamond"/>
          <w:lang w:val="sq-AL"/>
        </w:rPr>
        <w:t xml:space="preserve">I cakton drejtpërdrejt detyra specifike </w:t>
      </w:r>
      <w:r w:rsidR="00BC2FF1" w:rsidRPr="00E2156F">
        <w:rPr>
          <w:rFonts w:ascii="Garamond" w:hAnsi="Garamond"/>
          <w:lang w:val="sq-AL"/>
        </w:rPr>
        <w:t>Sekretarit të Përgjithshëm</w:t>
      </w:r>
      <w:r w:rsidR="00B96A6B" w:rsidRPr="00E2156F">
        <w:rPr>
          <w:rFonts w:ascii="Garamond" w:hAnsi="Garamond"/>
          <w:lang w:val="sq-AL"/>
        </w:rPr>
        <w:t xml:space="preserve">. </w:t>
      </w:r>
    </w:p>
    <w:p w14:paraId="33F0B7DF" w14:textId="1EEA1C00" w:rsidR="00B96A6B" w:rsidRPr="00E2156F" w:rsidRDefault="00B96A6B" w:rsidP="00B96A6B">
      <w:pPr>
        <w:spacing w:after="120" w:line="288" w:lineRule="auto"/>
        <w:jc w:val="both"/>
        <w:rPr>
          <w:rFonts w:ascii="Garamond" w:hAnsi="Garamond"/>
          <w:lang w:val="sq-AL"/>
        </w:rPr>
      </w:pPr>
    </w:p>
    <w:p w14:paraId="545F3F3F" w14:textId="52004BFC" w:rsidR="007A68A9" w:rsidRPr="00E2156F" w:rsidRDefault="005D675F" w:rsidP="007A68A9">
      <w:pPr>
        <w:spacing w:after="120" w:line="240" w:lineRule="auto"/>
        <w:jc w:val="center"/>
        <w:rPr>
          <w:rFonts w:ascii="Garamond" w:hAnsi="Garamond"/>
          <w:b/>
          <w:lang w:val="sq-AL"/>
        </w:rPr>
      </w:pPr>
      <w:r w:rsidRPr="00E2156F">
        <w:rPr>
          <w:rFonts w:ascii="Garamond" w:hAnsi="Garamond"/>
          <w:b/>
          <w:lang w:val="sq-AL"/>
        </w:rPr>
        <w:t>Neni</w:t>
      </w:r>
      <w:r w:rsidR="007A68A9" w:rsidRPr="00E2156F">
        <w:rPr>
          <w:rFonts w:ascii="Garamond" w:hAnsi="Garamond"/>
          <w:b/>
          <w:lang w:val="sq-AL"/>
        </w:rPr>
        <w:t xml:space="preserve"> </w:t>
      </w:r>
      <w:r w:rsidR="003268E7" w:rsidRPr="00E2156F">
        <w:rPr>
          <w:rFonts w:ascii="Garamond" w:hAnsi="Garamond"/>
          <w:b/>
          <w:lang w:val="sq-AL"/>
        </w:rPr>
        <w:t>27</w:t>
      </w:r>
    </w:p>
    <w:p w14:paraId="34CABE0E" w14:textId="53F7C356" w:rsidR="00B96A6B" w:rsidRPr="00E2156F" w:rsidRDefault="005D675F" w:rsidP="007A68A9">
      <w:pPr>
        <w:spacing w:after="120" w:line="240" w:lineRule="auto"/>
        <w:jc w:val="center"/>
        <w:rPr>
          <w:rFonts w:ascii="Garamond" w:hAnsi="Garamond"/>
          <w:b/>
          <w:lang w:val="sq-AL"/>
        </w:rPr>
      </w:pPr>
      <w:r w:rsidRPr="00E2156F">
        <w:rPr>
          <w:rFonts w:ascii="Garamond" w:hAnsi="Garamond"/>
          <w:b/>
          <w:lang w:val="sq-AL"/>
        </w:rPr>
        <w:t>P</w:t>
      </w:r>
      <w:r w:rsidR="00127A07" w:rsidRPr="00E2156F">
        <w:rPr>
          <w:rFonts w:ascii="Garamond" w:hAnsi="Garamond"/>
          <w:b/>
          <w:lang w:val="sq-AL"/>
        </w:rPr>
        <w:t>ë</w:t>
      </w:r>
      <w:r w:rsidRPr="00E2156F">
        <w:rPr>
          <w:rFonts w:ascii="Garamond" w:hAnsi="Garamond"/>
          <w:b/>
          <w:lang w:val="sq-AL"/>
        </w:rPr>
        <w:t>rfaq</w:t>
      </w:r>
      <w:r w:rsidR="00127A07" w:rsidRPr="00E2156F">
        <w:rPr>
          <w:rFonts w:ascii="Garamond" w:hAnsi="Garamond"/>
          <w:b/>
          <w:lang w:val="sq-AL"/>
        </w:rPr>
        <w:t>ë</w:t>
      </w:r>
      <w:r w:rsidRPr="00E2156F">
        <w:rPr>
          <w:rFonts w:ascii="Garamond" w:hAnsi="Garamond"/>
          <w:b/>
          <w:lang w:val="sq-AL"/>
        </w:rPr>
        <w:t>simi</w:t>
      </w:r>
    </w:p>
    <w:p w14:paraId="60E9E2F8" w14:textId="5733C6E0" w:rsidR="00B96A6B" w:rsidRPr="00E2156F" w:rsidRDefault="005D675F" w:rsidP="004E4798">
      <w:pPr>
        <w:spacing w:after="120" w:line="288" w:lineRule="auto"/>
        <w:jc w:val="both"/>
        <w:rPr>
          <w:rFonts w:ascii="Garamond" w:hAnsi="Garamond"/>
          <w:lang w:val="sq-AL"/>
        </w:rPr>
      </w:pPr>
      <w:r w:rsidRPr="00E2156F">
        <w:rPr>
          <w:rFonts w:ascii="Garamond" w:hAnsi="Garamond"/>
          <w:lang w:val="sq-AL"/>
        </w:rPr>
        <w:t xml:space="preserve">Bankat Anëtare do të përfaqësohen në Bordin Mbikëqyrës nga </w:t>
      </w:r>
      <w:r w:rsidR="003A64E4">
        <w:rPr>
          <w:rFonts w:ascii="Garamond" w:hAnsi="Garamond"/>
          <w:lang w:val="sq-AL"/>
        </w:rPr>
        <w:t xml:space="preserve">përfaqësues i cili mban një nga pozicionet </w:t>
      </w:r>
      <w:proofErr w:type="spellStart"/>
      <w:r w:rsidR="003A64E4">
        <w:rPr>
          <w:rFonts w:ascii="Garamond" w:hAnsi="Garamond"/>
          <w:lang w:val="sq-AL"/>
        </w:rPr>
        <w:t>respektive</w:t>
      </w:r>
      <w:proofErr w:type="spellEnd"/>
      <w:r w:rsidR="003A64E4">
        <w:rPr>
          <w:rFonts w:ascii="Garamond" w:hAnsi="Garamond"/>
          <w:lang w:val="sq-AL"/>
        </w:rPr>
        <w:t xml:space="preserve"> të më poshtme</w:t>
      </w:r>
      <w:r w:rsidR="00B96A6B" w:rsidRPr="00E2156F">
        <w:rPr>
          <w:rFonts w:ascii="Garamond" w:hAnsi="Garamond"/>
          <w:lang w:val="sq-AL"/>
        </w:rPr>
        <w:t>:</w:t>
      </w:r>
    </w:p>
    <w:p w14:paraId="07B533AA" w14:textId="3135C8FC" w:rsidR="00B96A6B" w:rsidRPr="00E2156F" w:rsidRDefault="005D675F" w:rsidP="006A2EFF">
      <w:pPr>
        <w:pStyle w:val="ListParagraph"/>
        <w:numPr>
          <w:ilvl w:val="0"/>
          <w:numId w:val="37"/>
        </w:numPr>
        <w:spacing w:before="60" w:after="120" w:line="288" w:lineRule="auto"/>
        <w:ind w:left="709" w:hanging="283"/>
        <w:contextualSpacing w:val="0"/>
        <w:jc w:val="both"/>
        <w:rPr>
          <w:rFonts w:ascii="Garamond" w:hAnsi="Garamond"/>
          <w:lang w:val="sq-AL"/>
        </w:rPr>
      </w:pPr>
      <w:r w:rsidRPr="00E2156F">
        <w:rPr>
          <w:rFonts w:ascii="Garamond" w:hAnsi="Garamond"/>
          <w:lang w:val="sq-AL"/>
        </w:rPr>
        <w:t xml:space="preserve">Drejtori i </w:t>
      </w:r>
      <w:r w:rsidR="001038D3" w:rsidRPr="00E2156F">
        <w:rPr>
          <w:rFonts w:ascii="Garamond" w:hAnsi="Garamond"/>
          <w:lang w:val="sq-AL"/>
        </w:rPr>
        <w:t>P</w:t>
      </w:r>
      <w:r w:rsidRPr="00E2156F">
        <w:rPr>
          <w:rFonts w:ascii="Garamond" w:hAnsi="Garamond"/>
          <w:lang w:val="sq-AL"/>
        </w:rPr>
        <w:t>ërgjithshëm Ekzekutiv</w:t>
      </w:r>
      <w:r w:rsidR="00B96A6B" w:rsidRPr="00E2156F">
        <w:rPr>
          <w:rFonts w:ascii="Garamond" w:hAnsi="Garamond"/>
          <w:lang w:val="sq-AL"/>
        </w:rPr>
        <w:t>;</w:t>
      </w:r>
    </w:p>
    <w:p w14:paraId="4D8BC5FE" w14:textId="383A4F67" w:rsidR="00B96A6B" w:rsidRPr="00E2156F" w:rsidRDefault="005D675F" w:rsidP="006A2EFF">
      <w:pPr>
        <w:pStyle w:val="ListParagraph"/>
        <w:numPr>
          <w:ilvl w:val="0"/>
          <w:numId w:val="37"/>
        </w:numPr>
        <w:spacing w:before="60" w:after="120" w:line="288" w:lineRule="auto"/>
        <w:ind w:left="709" w:hanging="283"/>
        <w:contextualSpacing w:val="0"/>
        <w:jc w:val="both"/>
        <w:rPr>
          <w:rFonts w:ascii="Garamond" w:hAnsi="Garamond"/>
          <w:lang w:val="sq-AL"/>
        </w:rPr>
      </w:pPr>
      <w:r w:rsidRPr="00E2156F">
        <w:rPr>
          <w:rFonts w:ascii="Garamond" w:hAnsi="Garamond"/>
          <w:lang w:val="sq-AL"/>
        </w:rPr>
        <w:t>Kryetari i Bordit Drejtues</w:t>
      </w:r>
      <w:r w:rsidR="00B96A6B" w:rsidRPr="00E2156F">
        <w:rPr>
          <w:rFonts w:ascii="Garamond" w:hAnsi="Garamond"/>
          <w:lang w:val="sq-AL"/>
        </w:rPr>
        <w:t>;</w:t>
      </w:r>
    </w:p>
    <w:p w14:paraId="063774D3" w14:textId="1E38D11D" w:rsidR="00B96A6B" w:rsidRPr="00E2156F" w:rsidRDefault="005D675F" w:rsidP="006A2EFF">
      <w:pPr>
        <w:pStyle w:val="ListParagraph"/>
        <w:numPr>
          <w:ilvl w:val="0"/>
          <w:numId w:val="37"/>
        </w:numPr>
        <w:spacing w:before="60" w:after="120" w:line="288" w:lineRule="auto"/>
        <w:ind w:left="709" w:hanging="283"/>
        <w:contextualSpacing w:val="0"/>
        <w:jc w:val="both"/>
        <w:rPr>
          <w:rFonts w:ascii="Garamond" w:hAnsi="Garamond"/>
          <w:lang w:val="sq-AL"/>
        </w:rPr>
      </w:pPr>
      <w:r w:rsidRPr="00E2156F">
        <w:rPr>
          <w:rFonts w:ascii="Garamond" w:hAnsi="Garamond"/>
          <w:lang w:val="sq-AL"/>
        </w:rPr>
        <w:t>Çdo pozicion tjetër ekuivalent</w:t>
      </w:r>
      <w:r w:rsidR="00B96A6B" w:rsidRPr="00E2156F">
        <w:rPr>
          <w:rFonts w:ascii="Garamond" w:hAnsi="Garamond"/>
          <w:lang w:val="sq-AL"/>
        </w:rPr>
        <w:t>.</w:t>
      </w:r>
    </w:p>
    <w:p w14:paraId="38870DB0" w14:textId="70AB32C2" w:rsidR="007A68A9" w:rsidRPr="00E2156F" w:rsidRDefault="007A68A9" w:rsidP="007A68A9">
      <w:pPr>
        <w:spacing w:before="60" w:after="120" w:line="288" w:lineRule="auto"/>
        <w:jc w:val="both"/>
        <w:rPr>
          <w:rFonts w:ascii="Garamond" w:hAnsi="Garamond"/>
          <w:lang w:val="sq-AL"/>
        </w:rPr>
      </w:pPr>
    </w:p>
    <w:p w14:paraId="61024A6F" w14:textId="56815580" w:rsidR="007A68A9" w:rsidRPr="00E2156F" w:rsidRDefault="005D675F" w:rsidP="007A68A9">
      <w:pPr>
        <w:spacing w:after="120" w:line="240" w:lineRule="auto"/>
        <w:jc w:val="center"/>
        <w:rPr>
          <w:rFonts w:ascii="Garamond" w:hAnsi="Garamond"/>
          <w:b/>
          <w:lang w:val="sq-AL"/>
        </w:rPr>
      </w:pPr>
      <w:r w:rsidRPr="00E2156F">
        <w:rPr>
          <w:rFonts w:ascii="Garamond" w:hAnsi="Garamond"/>
          <w:b/>
          <w:lang w:val="sq-AL"/>
        </w:rPr>
        <w:lastRenderedPageBreak/>
        <w:t>Neni</w:t>
      </w:r>
      <w:r w:rsidR="007A68A9" w:rsidRPr="00E2156F">
        <w:rPr>
          <w:rFonts w:ascii="Garamond" w:hAnsi="Garamond"/>
          <w:b/>
          <w:lang w:val="sq-AL"/>
        </w:rPr>
        <w:t xml:space="preserve"> </w:t>
      </w:r>
      <w:r w:rsidR="003268E7" w:rsidRPr="00E2156F">
        <w:rPr>
          <w:rFonts w:ascii="Garamond" w:hAnsi="Garamond"/>
          <w:b/>
          <w:lang w:val="sq-AL"/>
        </w:rPr>
        <w:t>28</w:t>
      </w:r>
    </w:p>
    <w:p w14:paraId="18896413" w14:textId="3F0E00A8" w:rsidR="00B96A6B" w:rsidRPr="00E2156F" w:rsidRDefault="005D675F" w:rsidP="00F7557C">
      <w:pPr>
        <w:spacing w:after="120" w:line="240" w:lineRule="auto"/>
        <w:jc w:val="center"/>
        <w:rPr>
          <w:rFonts w:ascii="Garamond" w:hAnsi="Garamond"/>
          <w:b/>
          <w:lang w:val="sq-AL"/>
        </w:rPr>
      </w:pPr>
      <w:r w:rsidRPr="00E2156F">
        <w:rPr>
          <w:rFonts w:ascii="Garamond" w:hAnsi="Garamond"/>
          <w:b/>
          <w:lang w:val="sq-AL"/>
        </w:rPr>
        <w:t>Procedurat e mbledhjes dhe votimi</w:t>
      </w:r>
    </w:p>
    <w:p w14:paraId="69D0E0D3" w14:textId="2B39FD59" w:rsidR="00B96A6B" w:rsidRPr="00E2156F" w:rsidRDefault="005D675F" w:rsidP="006A2EFF">
      <w:pPr>
        <w:numPr>
          <w:ilvl w:val="0"/>
          <w:numId w:val="38"/>
        </w:numPr>
        <w:spacing w:after="120" w:line="288" w:lineRule="auto"/>
        <w:ind w:left="284" w:hanging="284"/>
        <w:jc w:val="both"/>
        <w:rPr>
          <w:rFonts w:ascii="Garamond" w:hAnsi="Garamond"/>
          <w:lang w:val="sq-AL"/>
        </w:rPr>
      </w:pPr>
      <w:r w:rsidRPr="00E2156F">
        <w:rPr>
          <w:rFonts w:ascii="Garamond" w:hAnsi="Garamond"/>
          <w:lang w:val="sq-AL"/>
        </w:rPr>
        <w:t xml:space="preserve">Bordi Mbikëqyrës </w:t>
      </w:r>
      <w:r w:rsidR="00AF524B">
        <w:rPr>
          <w:rFonts w:ascii="Garamond" w:hAnsi="Garamond"/>
          <w:lang w:val="sq-AL"/>
        </w:rPr>
        <w:t>do t</w:t>
      </w:r>
      <w:r w:rsidR="00AF524B" w:rsidRPr="00AF524B">
        <w:rPr>
          <w:rFonts w:ascii="Garamond" w:hAnsi="Garamond"/>
          <w:lang w:val="sq-AL"/>
        </w:rPr>
        <w:t>ë</w:t>
      </w:r>
      <w:r w:rsidR="00AF524B">
        <w:rPr>
          <w:rFonts w:ascii="Garamond" w:hAnsi="Garamond"/>
          <w:lang w:val="sq-AL"/>
        </w:rPr>
        <w:t xml:space="preserve"> </w:t>
      </w:r>
      <w:r w:rsidRPr="00E2156F">
        <w:rPr>
          <w:rFonts w:ascii="Garamond" w:hAnsi="Garamond"/>
          <w:lang w:val="sq-AL"/>
        </w:rPr>
        <w:t>vendos</w:t>
      </w:r>
      <w:r w:rsidR="00AF524B" w:rsidRPr="00AF524B">
        <w:rPr>
          <w:rFonts w:ascii="Garamond" w:hAnsi="Garamond"/>
          <w:lang w:val="sq-AL"/>
        </w:rPr>
        <w:t>ë</w:t>
      </w:r>
      <w:r w:rsidRPr="00E2156F">
        <w:rPr>
          <w:rFonts w:ascii="Garamond" w:hAnsi="Garamond"/>
          <w:lang w:val="sq-AL"/>
        </w:rPr>
        <w:t xml:space="preserve"> në mbledhje</w:t>
      </w:r>
      <w:r w:rsidR="00AF524B">
        <w:rPr>
          <w:rFonts w:ascii="Garamond" w:hAnsi="Garamond"/>
          <w:lang w:val="sq-AL"/>
        </w:rPr>
        <w:t xml:space="preserve"> </w:t>
      </w:r>
      <w:r w:rsidRPr="00E2156F">
        <w:rPr>
          <w:rFonts w:ascii="Garamond" w:hAnsi="Garamond"/>
          <w:lang w:val="sq-AL"/>
        </w:rPr>
        <w:t>t</w:t>
      </w:r>
      <w:r w:rsidR="00AF524B" w:rsidRPr="00AF524B">
        <w:rPr>
          <w:rFonts w:ascii="Garamond" w:hAnsi="Garamond"/>
          <w:lang w:val="sq-AL"/>
        </w:rPr>
        <w:t>ë</w:t>
      </w:r>
      <w:r w:rsidRPr="00E2156F">
        <w:rPr>
          <w:rFonts w:ascii="Garamond" w:hAnsi="Garamond"/>
          <w:lang w:val="sq-AL"/>
        </w:rPr>
        <w:t xml:space="preserve"> mbajtura kur kërkohet nga secili anëtar, por</w:t>
      </w:r>
      <w:r w:rsidR="009C4488">
        <w:rPr>
          <w:rFonts w:ascii="Garamond" w:hAnsi="Garamond"/>
          <w:lang w:val="sq-AL"/>
        </w:rPr>
        <w:t xml:space="preserve"> </w:t>
      </w:r>
      <w:r w:rsidR="005F3FCA">
        <w:rPr>
          <w:rFonts w:ascii="Garamond" w:hAnsi="Garamond"/>
          <w:lang w:val="sq-AL"/>
        </w:rPr>
        <w:t>ai do të mblidhet</w:t>
      </w:r>
      <w:r w:rsidRPr="00E2156F">
        <w:rPr>
          <w:rFonts w:ascii="Garamond" w:hAnsi="Garamond"/>
          <w:lang w:val="sq-AL"/>
        </w:rPr>
        <w:t xml:space="preserve"> të paktën një herë në 3 (tre) muaj</w:t>
      </w:r>
      <w:r w:rsidR="00B96A6B" w:rsidRPr="00E2156F">
        <w:rPr>
          <w:rFonts w:ascii="Garamond" w:hAnsi="Garamond"/>
          <w:lang w:val="sq-AL"/>
        </w:rPr>
        <w:t>.</w:t>
      </w:r>
    </w:p>
    <w:p w14:paraId="0D4DFA23" w14:textId="6EEBD22C" w:rsidR="00B96A6B" w:rsidRPr="00E2156F" w:rsidRDefault="005D675F" w:rsidP="006A2EFF">
      <w:pPr>
        <w:numPr>
          <w:ilvl w:val="0"/>
          <w:numId w:val="38"/>
        </w:numPr>
        <w:spacing w:after="120" w:line="288" w:lineRule="auto"/>
        <w:ind w:left="284" w:hanging="284"/>
        <w:jc w:val="both"/>
        <w:rPr>
          <w:rFonts w:ascii="Garamond" w:hAnsi="Garamond"/>
          <w:lang w:val="sq-AL"/>
        </w:rPr>
      </w:pPr>
      <w:r w:rsidRPr="00E2156F">
        <w:rPr>
          <w:rFonts w:ascii="Garamond" w:hAnsi="Garamond"/>
          <w:lang w:val="sq-AL"/>
        </w:rPr>
        <w:t>Njoftimet për mbledhje, së bashku me rendin e ditës dhe dokumentet përkatëse, u dërgohen nga Zyra Ekzekutive</w:t>
      </w:r>
      <w:r w:rsidR="00AF524B">
        <w:rPr>
          <w:rFonts w:ascii="Garamond" w:hAnsi="Garamond"/>
          <w:lang w:val="sq-AL"/>
        </w:rPr>
        <w:t>,</w:t>
      </w:r>
      <w:r w:rsidRPr="00E2156F">
        <w:rPr>
          <w:rFonts w:ascii="Garamond" w:hAnsi="Garamond"/>
          <w:lang w:val="sq-AL"/>
        </w:rPr>
        <w:t xml:space="preserve"> të gjithë anëtarëve të Bordit Mbikëqyrës, jo më vonë se 5 (pesë) ditë kalendarike përpara datës së mbledhjes</w:t>
      </w:r>
      <w:r w:rsidR="00B96A6B" w:rsidRPr="00E2156F">
        <w:rPr>
          <w:rFonts w:ascii="Garamond" w:hAnsi="Garamond"/>
          <w:lang w:val="sq-AL"/>
        </w:rPr>
        <w:t>.</w:t>
      </w:r>
    </w:p>
    <w:p w14:paraId="264A46B7" w14:textId="375EDAE2" w:rsidR="00B96A6B" w:rsidRPr="00E2156F" w:rsidRDefault="005D675F" w:rsidP="006A2EFF">
      <w:pPr>
        <w:numPr>
          <w:ilvl w:val="0"/>
          <w:numId w:val="38"/>
        </w:numPr>
        <w:spacing w:after="120" w:line="288" w:lineRule="auto"/>
        <w:ind w:left="284" w:hanging="284"/>
        <w:jc w:val="both"/>
        <w:rPr>
          <w:rFonts w:ascii="Garamond" w:hAnsi="Garamond"/>
          <w:lang w:val="sq-AL"/>
        </w:rPr>
      </w:pPr>
      <w:r w:rsidRPr="00E2156F">
        <w:rPr>
          <w:rFonts w:ascii="Garamond" w:hAnsi="Garamond"/>
          <w:lang w:val="sq-AL"/>
        </w:rPr>
        <w:t>Bordi Mbikëqyrës mund të miratojë vendime të vlefshme me shumicën e thjeshtë të Anëtarëve (d.m.th. minimumi 3 Anëtarë). Abstenim</w:t>
      </w:r>
      <w:r w:rsidR="00AF524B">
        <w:rPr>
          <w:rFonts w:ascii="Garamond" w:hAnsi="Garamond"/>
          <w:lang w:val="sq-AL"/>
        </w:rPr>
        <w:t>i</w:t>
      </w:r>
      <w:r w:rsidRPr="00E2156F">
        <w:rPr>
          <w:rFonts w:ascii="Garamond" w:hAnsi="Garamond"/>
          <w:lang w:val="sq-AL"/>
        </w:rPr>
        <w:t xml:space="preserve"> nuk lejohet nga anëtarët që marrin pjesë në mbledhje.</w:t>
      </w:r>
    </w:p>
    <w:p w14:paraId="0A87911B" w14:textId="55FDE3F2" w:rsidR="00B96A6B" w:rsidRPr="00E2156F" w:rsidRDefault="005D675F" w:rsidP="006A2EFF">
      <w:pPr>
        <w:numPr>
          <w:ilvl w:val="0"/>
          <w:numId w:val="38"/>
        </w:numPr>
        <w:spacing w:after="120" w:line="288" w:lineRule="auto"/>
        <w:ind w:left="284" w:hanging="284"/>
        <w:jc w:val="both"/>
        <w:rPr>
          <w:rFonts w:ascii="Garamond" w:hAnsi="Garamond"/>
          <w:lang w:val="sq-AL"/>
        </w:rPr>
      </w:pPr>
      <w:r w:rsidRPr="00E2156F">
        <w:rPr>
          <w:rFonts w:ascii="Garamond" w:hAnsi="Garamond"/>
          <w:lang w:val="sq-AL"/>
        </w:rPr>
        <w:t xml:space="preserve">Vendimet e Bordit Mbikëqyrës bëhen zyrtare përmes një procesverbali të nënshkruar nga Kryetari dhe Sekretari i Përgjithshëm (ose punonjësi tjetër i Zyrës Ekzekutive që </w:t>
      </w:r>
      <w:r w:rsidR="00AF524B">
        <w:rPr>
          <w:rFonts w:ascii="Garamond" w:hAnsi="Garamond"/>
          <w:lang w:val="sq-AL"/>
        </w:rPr>
        <w:t>asiston</w:t>
      </w:r>
      <w:r w:rsidRPr="00E2156F">
        <w:rPr>
          <w:rFonts w:ascii="Garamond" w:hAnsi="Garamond"/>
          <w:lang w:val="sq-AL"/>
        </w:rPr>
        <w:t xml:space="preserve"> mbledhjen</w:t>
      </w:r>
      <w:r w:rsidR="00B96A6B" w:rsidRPr="00E2156F">
        <w:rPr>
          <w:rFonts w:ascii="Garamond" w:hAnsi="Garamond"/>
          <w:lang w:val="sq-AL"/>
        </w:rPr>
        <w:t>).</w:t>
      </w:r>
    </w:p>
    <w:p w14:paraId="0DD67C3F" w14:textId="1BF76C23" w:rsidR="00B96A6B" w:rsidRPr="00E2156F" w:rsidRDefault="005D675F" w:rsidP="006A2EFF">
      <w:pPr>
        <w:numPr>
          <w:ilvl w:val="0"/>
          <w:numId w:val="38"/>
        </w:numPr>
        <w:spacing w:after="120" w:line="288" w:lineRule="auto"/>
        <w:ind w:left="284" w:hanging="284"/>
        <w:jc w:val="both"/>
        <w:rPr>
          <w:rFonts w:ascii="Garamond" w:hAnsi="Garamond"/>
          <w:lang w:val="sq-AL"/>
        </w:rPr>
      </w:pPr>
      <w:r w:rsidRPr="00E2156F">
        <w:rPr>
          <w:rFonts w:ascii="Garamond" w:hAnsi="Garamond"/>
          <w:lang w:val="sq-AL"/>
        </w:rPr>
        <w:t>Bordi Mbikëqyrës mund të miratojë një vendim pa mbajtur një mbledhje, duke përdorur mjete të tilla si një vendim qark</w:t>
      </w:r>
      <w:r w:rsidR="00AF524B">
        <w:rPr>
          <w:rFonts w:ascii="Garamond" w:hAnsi="Garamond"/>
          <w:lang w:val="sq-AL"/>
        </w:rPr>
        <w:t>ullues</w:t>
      </w:r>
      <w:r w:rsidRPr="00E2156F">
        <w:rPr>
          <w:rFonts w:ascii="Garamond" w:hAnsi="Garamond"/>
          <w:lang w:val="sq-AL"/>
        </w:rPr>
        <w:t>, nëse asnjë anëtar nuk kundërshton dhe nëse formalitetet e tjera janë respektuar</w:t>
      </w:r>
      <w:r w:rsidR="00B96A6B" w:rsidRPr="00E2156F">
        <w:rPr>
          <w:rFonts w:ascii="Garamond" w:hAnsi="Garamond"/>
          <w:lang w:val="sq-AL"/>
        </w:rPr>
        <w:t>.</w:t>
      </w:r>
    </w:p>
    <w:p w14:paraId="786942A4" w14:textId="6532E210" w:rsidR="00B96A6B" w:rsidRPr="00E2156F" w:rsidRDefault="005D675F" w:rsidP="004E4798">
      <w:pPr>
        <w:numPr>
          <w:ilvl w:val="0"/>
          <w:numId w:val="38"/>
        </w:numPr>
        <w:spacing w:after="120" w:line="288" w:lineRule="auto"/>
        <w:ind w:left="284" w:hanging="284"/>
        <w:jc w:val="both"/>
        <w:rPr>
          <w:rFonts w:ascii="Garamond" w:hAnsi="Garamond"/>
          <w:lang w:val="sq-AL"/>
        </w:rPr>
      </w:pPr>
      <w:r w:rsidRPr="00E2156F">
        <w:rPr>
          <w:rFonts w:ascii="Garamond" w:hAnsi="Garamond"/>
          <w:lang w:val="sq-AL"/>
        </w:rPr>
        <w:t>Mbledhjet e Bordit Mbikëqyrës mund të mbah</w:t>
      </w:r>
      <w:r w:rsidR="00AF524B">
        <w:rPr>
          <w:rFonts w:ascii="Garamond" w:hAnsi="Garamond"/>
          <w:lang w:val="sq-AL"/>
        </w:rPr>
        <w:t xml:space="preserve">en edhe përmes audios ose video </w:t>
      </w:r>
      <w:r w:rsidRPr="00E2156F">
        <w:rPr>
          <w:rFonts w:ascii="Garamond" w:hAnsi="Garamond"/>
          <w:lang w:val="sq-AL"/>
        </w:rPr>
        <w:t>konferencës, me kusht që të identifikohen të gjithë pjesëmarrësit</w:t>
      </w:r>
      <w:r w:rsidR="001038D3" w:rsidRPr="00E2156F">
        <w:rPr>
          <w:rFonts w:ascii="Garamond" w:hAnsi="Garamond"/>
          <w:lang w:val="sq-AL"/>
        </w:rPr>
        <w:t xml:space="preserve"> nga Kryetari dhe</w:t>
      </w:r>
      <w:r w:rsidRPr="00E2156F">
        <w:rPr>
          <w:rFonts w:ascii="Garamond" w:hAnsi="Garamond"/>
          <w:lang w:val="sq-AL"/>
        </w:rPr>
        <w:t xml:space="preserve"> t</w:t>
      </w:r>
      <w:r w:rsidR="005A4FCD">
        <w:rPr>
          <w:rFonts w:ascii="Garamond" w:hAnsi="Garamond"/>
          <w:lang w:val="sq-AL"/>
        </w:rPr>
        <w:t>’</w:t>
      </w:r>
      <w:r w:rsidRPr="00E2156F">
        <w:rPr>
          <w:rFonts w:ascii="Garamond" w:hAnsi="Garamond"/>
          <w:lang w:val="sq-AL"/>
        </w:rPr>
        <w:t>u jepet mundësia të ndjekin diskutimin dhe të marrin pjesë aktive në të</w:t>
      </w:r>
      <w:r w:rsidR="00B96A6B" w:rsidRPr="00E2156F">
        <w:rPr>
          <w:rFonts w:ascii="Garamond" w:hAnsi="Garamond"/>
          <w:lang w:val="sq-AL"/>
        </w:rPr>
        <w:t>.</w:t>
      </w:r>
    </w:p>
    <w:p w14:paraId="38B03709" w14:textId="3206552F" w:rsidR="009639D2" w:rsidRDefault="009639D2" w:rsidP="009639D2">
      <w:pPr>
        <w:rPr>
          <w:rFonts w:ascii="Garamond" w:hAnsi="Garamond"/>
          <w:lang w:val="sq-AL"/>
        </w:rPr>
      </w:pPr>
    </w:p>
    <w:p w14:paraId="37FEABFD" w14:textId="77777777" w:rsidR="00EB0ADC" w:rsidRPr="00E2156F" w:rsidRDefault="00EB0ADC" w:rsidP="009639D2">
      <w:pPr>
        <w:rPr>
          <w:rFonts w:ascii="Garamond" w:hAnsi="Garamond"/>
          <w:lang w:val="sq-AL"/>
        </w:rPr>
      </w:pPr>
    </w:p>
    <w:p w14:paraId="5B3C2F9B" w14:textId="56F02DF5" w:rsidR="009639D2" w:rsidRPr="00E2156F" w:rsidRDefault="009639D2"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SE</w:t>
      </w:r>
      <w:r w:rsidR="00BC2FF1" w:rsidRPr="00E2156F">
        <w:rPr>
          <w:rFonts w:ascii="Garamond" w:hAnsi="Garamond"/>
          <w:b/>
          <w:lang w:val="sq-AL"/>
        </w:rPr>
        <w:t>K</w:t>
      </w:r>
      <w:r w:rsidRPr="00E2156F">
        <w:rPr>
          <w:rFonts w:ascii="Garamond" w:hAnsi="Garamond"/>
          <w:b/>
          <w:lang w:val="sq-AL"/>
        </w:rPr>
        <w:t>RETAR</w:t>
      </w:r>
      <w:r w:rsidR="005D675F" w:rsidRPr="00E2156F">
        <w:rPr>
          <w:rFonts w:ascii="Garamond" w:hAnsi="Garamond"/>
          <w:b/>
          <w:lang w:val="sq-AL"/>
        </w:rPr>
        <w:t>I</w:t>
      </w:r>
      <w:r w:rsidRPr="00E2156F">
        <w:rPr>
          <w:rFonts w:ascii="Garamond" w:hAnsi="Garamond"/>
          <w:b/>
          <w:lang w:val="sq-AL"/>
        </w:rPr>
        <w:t xml:space="preserve"> </w:t>
      </w:r>
      <w:r w:rsidR="005D675F" w:rsidRPr="00E2156F">
        <w:rPr>
          <w:rFonts w:ascii="Garamond" w:hAnsi="Garamond"/>
          <w:b/>
          <w:lang w:val="sq-AL"/>
        </w:rPr>
        <w:t>I P</w:t>
      </w:r>
      <w:r w:rsidR="00127A07" w:rsidRPr="00E2156F">
        <w:rPr>
          <w:rFonts w:ascii="Garamond" w:hAnsi="Garamond"/>
          <w:b/>
          <w:lang w:val="sq-AL"/>
        </w:rPr>
        <w:t>Ë</w:t>
      </w:r>
      <w:r w:rsidR="005D675F" w:rsidRPr="00E2156F">
        <w:rPr>
          <w:rFonts w:ascii="Garamond" w:hAnsi="Garamond"/>
          <w:b/>
          <w:lang w:val="sq-AL"/>
        </w:rPr>
        <w:t>RGJITHSH</w:t>
      </w:r>
      <w:r w:rsidR="00127A07" w:rsidRPr="00E2156F">
        <w:rPr>
          <w:rFonts w:ascii="Garamond" w:hAnsi="Garamond"/>
          <w:b/>
          <w:lang w:val="sq-AL"/>
        </w:rPr>
        <w:t>Ë</w:t>
      </w:r>
      <w:r w:rsidR="005D675F" w:rsidRPr="00E2156F">
        <w:rPr>
          <w:rFonts w:ascii="Garamond" w:hAnsi="Garamond"/>
          <w:b/>
          <w:lang w:val="sq-AL"/>
        </w:rPr>
        <w:t>M</w:t>
      </w:r>
      <w:r w:rsidRPr="00E2156F">
        <w:rPr>
          <w:rFonts w:ascii="Garamond" w:hAnsi="Garamond"/>
          <w:b/>
          <w:lang w:val="sq-AL"/>
        </w:rPr>
        <w:t xml:space="preserve"> </w:t>
      </w:r>
    </w:p>
    <w:p w14:paraId="49953E5F" w14:textId="77777777" w:rsidR="00206D85" w:rsidRPr="00E2156F" w:rsidRDefault="00206D85" w:rsidP="004E4798">
      <w:pPr>
        <w:pStyle w:val="ListParagraph"/>
        <w:spacing w:after="0" w:line="288" w:lineRule="auto"/>
        <w:ind w:left="0"/>
        <w:contextualSpacing w:val="0"/>
        <w:rPr>
          <w:rFonts w:ascii="Garamond" w:hAnsi="Garamond"/>
          <w:b/>
          <w:lang w:val="sq-AL"/>
        </w:rPr>
      </w:pPr>
    </w:p>
    <w:p w14:paraId="00BC5703" w14:textId="3788C4C5" w:rsidR="00206D85" w:rsidRPr="00E2156F" w:rsidRDefault="005D675F" w:rsidP="00206D85">
      <w:pPr>
        <w:spacing w:after="120" w:line="240" w:lineRule="auto"/>
        <w:jc w:val="center"/>
        <w:rPr>
          <w:rFonts w:ascii="Garamond" w:hAnsi="Garamond"/>
          <w:b/>
          <w:lang w:val="sq-AL"/>
        </w:rPr>
      </w:pPr>
      <w:r w:rsidRPr="00E2156F">
        <w:rPr>
          <w:rFonts w:ascii="Garamond" w:hAnsi="Garamond"/>
          <w:b/>
          <w:lang w:val="sq-AL"/>
        </w:rPr>
        <w:t>Neni</w:t>
      </w:r>
      <w:r w:rsidR="00206D85" w:rsidRPr="00E2156F">
        <w:rPr>
          <w:rFonts w:ascii="Garamond" w:hAnsi="Garamond"/>
          <w:b/>
          <w:lang w:val="sq-AL"/>
        </w:rPr>
        <w:t xml:space="preserve"> </w:t>
      </w:r>
      <w:r w:rsidR="004615BB" w:rsidRPr="00E2156F">
        <w:rPr>
          <w:rFonts w:ascii="Garamond" w:hAnsi="Garamond"/>
          <w:b/>
          <w:lang w:val="sq-AL"/>
        </w:rPr>
        <w:t>29</w:t>
      </w:r>
    </w:p>
    <w:p w14:paraId="2EFB3742" w14:textId="144C6D27" w:rsidR="009639D2" w:rsidRPr="00E2156F" w:rsidRDefault="005D675F" w:rsidP="00206D85">
      <w:pPr>
        <w:spacing w:after="120" w:line="240" w:lineRule="auto"/>
        <w:jc w:val="center"/>
        <w:rPr>
          <w:rFonts w:ascii="Garamond" w:hAnsi="Garamond"/>
          <w:b/>
          <w:lang w:val="sq-AL"/>
        </w:rPr>
      </w:pPr>
      <w:r w:rsidRPr="00E2156F">
        <w:rPr>
          <w:rFonts w:ascii="Garamond" w:hAnsi="Garamond"/>
          <w:b/>
          <w:lang w:val="sq-AL"/>
        </w:rPr>
        <w:t>Kompetencat</w:t>
      </w:r>
    </w:p>
    <w:p w14:paraId="7683B2AB" w14:textId="3D0317FD" w:rsidR="009639D2" w:rsidRPr="00E2156F" w:rsidRDefault="005D675F" w:rsidP="006A2EFF">
      <w:pPr>
        <w:pStyle w:val="ListParagraph"/>
        <w:numPr>
          <w:ilvl w:val="0"/>
          <w:numId w:val="28"/>
        </w:numPr>
        <w:spacing w:after="120" w:line="288" w:lineRule="auto"/>
        <w:ind w:left="284" w:hanging="284"/>
        <w:contextualSpacing w:val="0"/>
        <w:jc w:val="both"/>
        <w:rPr>
          <w:rFonts w:ascii="Garamond" w:hAnsi="Garamond"/>
          <w:lang w:val="sq-AL"/>
        </w:rPr>
      </w:pPr>
      <w:r w:rsidRPr="00E2156F">
        <w:rPr>
          <w:rFonts w:ascii="Garamond" w:hAnsi="Garamond"/>
          <w:lang w:val="sq-AL"/>
        </w:rPr>
        <w:t>Sekretari i Përgjithshëm është përfaqësuesi ligjor i ABB</w:t>
      </w:r>
      <w:r w:rsidR="00AF524B">
        <w:rPr>
          <w:rFonts w:ascii="Garamond" w:hAnsi="Garamond"/>
          <w:lang w:val="sq-AL"/>
        </w:rPr>
        <w:t>-s</w:t>
      </w:r>
      <w:r w:rsidR="00AF524B" w:rsidRPr="00AF524B">
        <w:rPr>
          <w:rFonts w:ascii="Garamond" w:hAnsi="Garamond"/>
          <w:lang w:val="sq-AL"/>
        </w:rPr>
        <w:t>ë</w:t>
      </w:r>
      <w:r w:rsidR="009639D2" w:rsidRPr="00E2156F">
        <w:rPr>
          <w:rFonts w:ascii="Garamond" w:hAnsi="Garamond"/>
          <w:lang w:val="sq-AL"/>
        </w:rPr>
        <w:t>.</w:t>
      </w:r>
    </w:p>
    <w:p w14:paraId="356A4634" w14:textId="1A1C8B68" w:rsidR="009639D2" w:rsidRPr="00E2156F" w:rsidRDefault="005D675F" w:rsidP="006A2EFF">
      <w:pPr>
        <w:pStyle w:val="ListParagraph"/>
        <w:numPr>
          <w:ilvl w:val="0"/>
          <w:numId w:val="28"/>
        </w:numPr>
        <w:spacing w:after="120" w:line="288" w:lineRule="auto"/>
        <w:ind w:left="284" w:hanging="284"/>
        <w:contextualSpacing w:val="0"/>
        <w:jc w:val="both"/>
        <w:rPr>
          <w:rFonts w:ascii="Garamond" w:hAnsi="Garamond"/>
          <w:lang w:val="sq-AL"/>
        </w:rPr>
      </w:pPr>
      <w:r w:rsidRPr="00E2156F">
        <w:rPr>
          <w:rFonts w:ascii="Garamond" w:hAnsi="Garamond"/>
          <w:lang w:val="sq-AL"/>
        </w:rPr>
        <w:t>Sekretari i Përgjithshëm është organi ekzekutiv i AAB</w:t>
      </w:r>
      <w:r w:rsidR="00AF524B">
        <w:rPr>
          <w:rFonts w:ascii="Garamond" w:hAnsi="Garamond"/>
          <w:lang w:val="sq-AL"/>
        </w:rPr>
        <w:t>-s</w:t>
      </w:r>
      <w:r w:rsidR="00AF524B" w:rsidRPr="00AF524B">
        <w:rPr>
          <w:rFonts w:ascii="Garamond" w:hAnsi="Garamond"/>
          <w:lang w:val="sq-AL"/>
        </w:rPr>
        <w:t>ë</w:t>
      </w:r>
      <w:r w:rsidR="009639D2" w:rsidRPr="00E2156F">
        <w:rPr>
          <w:rFonts w:ascii="Garamond" w:hAnsi="Garamond"/>
          <w:lang w:val="sq-AL"/>
        </w:rPr>
        <w:t>.</w:t>
      </w:r>
    </w:p>
    <w:p w14:paraId="49140AF0" w14:textId="4B5D50FF" w:rsidR="009639D2" w:rsidRPr="00E2156F" w:rsidRDefault="005D675F" w:rsidP="006A2EFF">
      <w:pPr>
        <w:pStyle w:val="ListParagraph"/>
        <w:numPr>
          <w:ilvl w:val="0"/>
          <w:numId w:val="28"/>
        </w:numPr>
        <w:spacing w:after="120" w:line="288" w:lineRule="auto"/>
        <w:ind w:left="284" w:hanging="284"/>
        <w:contextualSpacing w:val="0"/>
        <w:jc w:val="both"/>
        <w:rPr>
          <w:rFonts w:ascii="Garamond" w:hAnsi="Garamond"/>
          <w:lang w:val="sq-AL"/>
        </w:rPr>
      </w:pPr>
      <w:r w:rsidRPr="00E2156F">
        <w:rPr>
          <w:rFonts w:ascii="Garamond" w:hAnsi="Garamond"/>
          <w:lang w:val="sq-AL"/>
        </w:rPr>
        <w:t>Sekretari i Përgjithshëm ka kompetenca ekskluzive sa vijon</w:t>
      </w:r>
      <w:r w:rsidR="009639D2" w:rsidRPr="00E2156F">
        <w:rPr>
          <w:rFonts w:ascii="Garamond" w:hAnsi="Garamond"/>
          <w:lang w:val="sq-AL"/>
        </w:rPr>
        <w:t>:</w:t>
      </w:r>
    </w:p>
    <w:p w14:paraId="20F46F0F" w14:textId="7A3BAC37"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Zbatimin e vendimeve dhe politikave të përgjithshme të Asamblesë së Anëtarëve</w:t>
      </w:r>
      <w:r w:rsidR="009639D2" w:rsidRPr="00E2156F">
        <w:rPr>
          <w:rFonts w:ascii="Garamond" w:hAnsi="Garamond"/>
          <w:lang w:val="sq-AL"/>
        </w:rPr>
        <w:t>;</w:t>
      </w:r>
    </w:p>
    <w:p w14:paraId="5C554C11" w14:textId="7395506C"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 xml:space="preserve">Menaxhimin e aktiviteteve të përditshme të Shoqatës, mbështetur nga Zyra Ekzekutive përfshirë ekzekutimin e marrëveshjeve, kontratave, urdhrave të nevojshëm për </w:t>
      </w:r>
      <w:r w:rsidR="00AF524B">
        <w:rPr>
          <w:rFonts w:ascii="Garamond" w:hAnsi="Garamond"/>
          <w:lang w:val="sq-AL"/>
        </w:rPr>
        <w:t>veprimtarin</w:t>
      </w:r>
      <w:r w:rsidR="00AF524B" w:rsidRPr="00AF524B">
        <w:rPr>
          <w:rFonts w:ascii="Garamond" w:hAnsi="Garamond"/>
          <w:lang w:val="sq-AL"/>
        </w:rPr>
        <w:t>ë</w:t>
      </w:r>
      <w:r w:rsidRPr="00E2156F">
        <w:rPr>
          <w:rFonts w:ascii="Garamond" w:hAnsi="Garamond"/>
          <w:lang w:val="sq-AL"/>
        </w:rPr>
        <w:t xml:space="preserve"> e Shoqatës</w:t>
      </w:r>
      <w:r w:rsidR="009639D2" w:rsidRPr="00E2156F">
        <w:rPr>
          <w:rFonts w:ascii="Garamond" w:hAnsi="Garamond"/>
          <w:lang w:val="sq-AL"/>
        </w:rPr>
        <w:t>;</w:t>
      </w:r>
    </w:p>
    <w:p w14:paraId="4F541C2A" w14:textId="32EBD482"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Krijimin, organizimin dhe drejtimin e Zyrës Ekzekutive</w:t>
      </w:r>
      <w:r w:rsidR="009639D2" w:rsidRPr="00E2156F">
        <w:rPr>
          <w:rFonts w:ascii="Garamond" w:hAnsi="Garamond"/>
          <w:lang w:val="sq-AL"/>
        </w:rPr>
        <w:t>;</w:t>
      </w:r>
    </w:p>
    <w:p w14:paraId="68C957FD" w14:textId="1BF54B6D"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Organizimin dhe koordinimin e veprimtarisë së komiteteve teknike</w:t>
      </w:r>
      <w:r w:rsidR="009639D2" w:rsidRPr="00E2156F">
        <w:rPr>
          <w:rFonts w:ascii="Garamond" w:hAnsi="Garamond"/>
          <w:lang w:val="sq-AL"/>
        </w:rPr>
        <w:t>;</w:t>
      </w:r>
    </w:p>
    <w:p w14:paraId="0F4171DC" w14:textId="1524AAC5"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Përgatitjen e pasqyrave financiare të hartuara nga Zyra Ekzekutive për dorëzim në Bordin Mbikëqyrës dhe miratimin e mëtejshëm nga Asambleja e Anëtarëve</w:t>
      </w:r>
      <w:r w:rsidR="009639D2" w:rsidRPr="00E2156F">
        <w:rPr>
          <w:rFonts w:ascii="Garamond" w:hAnsi="Garamond"/>
          <w:lang w:val="sq-AL"/>
        </w:rPr>
        <w:t>;</w:t>
      </w:r>
    </w:p>
    <w:p w14:paraId="5CB9BC71" w14:textId="7F3551E2"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 xml:space="preserve">Vendosjen mbi aplikimet për </w:t>
      </w:r>
      <w:proofErr w:type="spellStart"/>
      <w:r w:rsidRPr="00E2156F">
        <w:rPr>
          <w:rFonts w:ascii="Garamond" w:hAnsi="Garamond"/>
          <w:lang w:val="sq-AL"/>
        </w:rPr>
        <w:t>grante</w:t>
      </w:r>
      <w:proofErr w:type="spellEnd"/>
      <w:r w:rsidRPr="00E2156F">
        <w:rPr>
          <w:rFonts w:ascii="Garamond" w:hAnsi="Garamond"/>
          <w:lang w:val="sq-AL"/>
        </w:rPr>
        <w:t xml:space="preserve"> ose projekte specifike</w:t>
      </w:r>
      <w:r w:rsidR="009639D2" w:rsidRPr="00E2156F">
        <w:rPr>
          <w:rFonts w:ascii="Garamond" w:hAnsi="Garamond"/>
          <w:lang w:val="sq-AL"/>
        </w:rPr>
        <w:t>;</w:t>
      </w:r>
    </w:p>
    <w:p w14:paraId="5C7F2BBE" w14:textId="491FF978"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Miratimin e projekteve dhe programeve të ndryshme të AAB</w:t>
      </w:r>
      <w:r w:rsidR="00AF524B">
        <w:rPr>
          <w:rFonts w:ascii="Garamond" w:hAnsi="Garamond"/>
          <w:lang w:val="sq-AL"/>
        </w:rPr>
        <w:t>-s</w:t>
      </w:r>
      <w:r w:rsidR="00AF524B" w:rsidRPr="00AF524B">
        <w:rPr>
          <w:rFonts w:ascii="Garamond" w:hAnsi="Garamond"/>
          <w:lang w:val="sq-AL"/>
        </w:rPr>
        <w:t>ë</w:t>
      </w:r>
      <w:r w:rsidRPr="00E2156F">
        <w:rPr>
          <w:rFonts w:ascii="Garamond" w:hAnsi="Garamond"/>
          <w:lang w:val="sq-AL"/>
        </w:rPr>
        <w:t xml:space="preserve"> brenda </w:t>
      </w:r>
      <w:r w:rsidR="005A4FCD">
        <w:rPr>
          <w:rFonts w:ascii="Garamond" w:hAnsi="Garamond"/>
          <w:lang w:val="sq-AL"/>
        </w:rPr>
        <w:t>b</w:t>
      </w:r>
      <w:r w:rsidR="005A4FCD" w:rsidRPr="00E2156F">
        <w:rPr>
          <w:rFonts w:ascii="Garamond" w:hAnsi="Garamond"/>
          <w:lang w:val="sq-AL"/>
        </w:rPr>
        <w:t xml:space="preserve">uxhetit </w:t>
      </w:r>
      <w:r w:rsidRPr="00E2156F">
        <w:rPr>
          <w:rFonts w:ascii="Garamond" w:hAnsi="Garamond"/>
          <w:lang w:val="sq-AL"/>
        </w:rPr>
        <w:t xml:space="preserve">të aprovuar dhe të përfshira në </w:t>
      </w:r>
      <w:r w:rsidR="005A4FCD">
        <w:rPr>
          <w:rFonts w:ascii="Garamond" w:hAnsi="Garamond"/>
          <w:lang w:val="sq-AL"/>
        </w:rPr>
        <w:t>p</w:t>
      </w:r>
      <w:r w:rsidR="005A4FCD" w:rsidRPr="00E2156F">
        <w:rPr>
          <w:rFonts w:ascii="Garamond" w:hAnsi="Garamond"/>
          <w:lang w:val="sq-AL"/>
        </w:rPr>
        <w:t xml:space="preserve">lanin </w:t>
      </w:r>
      <w:r w:rsidRPr="00E2156F">
        <w:rPr>
          <w:rFonts w:ascii="Garamond" w:hAnsi="Garamond"/>
          <w:lang w:val="sq-AL"/>
        </w:rPr>
        <w:t xml:space="preserve">vjetor të </w:t>
      </w:r>
      <w:r w:rsidR="005A4FCD">
        <w:rPr>
          <w:rFonts w:ascii="Garamond" w:hAnsi="Garamond"/>
          <w:lang w:val="sq-AL"/>
        </w:rPr>
        <w:t>a</w:t>
      </w:r>
      <w:r w:rsidR="005A4FCD" w:rsidRPr="00E2156F">
        <w:rPr>
          <w:rFonts w:ascii="Garamond" w:hAnsi="Garamond"/>
          <w:lang w:val="sq-AL"/>
        </w:rPr>
        <w:t>ktiviteteve</w:t>
      </w:r>
      <w:r w:rsidR="009639D2" w:rsidRPr="00E2156F">
        <w:rPr>
          <w:rFonts w:ascii="Garamond" w:hAnsi="Garamond"/>
          <w:lang w:val="sq-AL"/>
        </w:rPr>
        <w:t>;</w:t>
      </w:r>
    </w:p>
    <w:p w14:paraId="15BDF90F" w14:textId="6BFFEA65"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 xml:space="preserve">Propozimin e rregulloreve të brendshme </w:t>
      </w:r>
      <w:r w:rsidR="00AF524B">
        <w:rPr>
          <w:rFonts w:ascii="Garamond" w:hAnsi="Garamond"/>
          <w:lang w:val="sq-AL"/>
        </w:rPr>
        <w:t>p</w:t>
      </w:r>
      <w:r w:rsidR="00AF524B" w:rsidRPr="00AF524B">
        <w:rPr>
          <w:rFonts w:ascii="Garamond" w:hAnsi="Garamond"/>
          <w:lang w:val="sq-AL"/>
        </w:rPr>
        <w:t>ë</w:t>
      </w:r>
      <w:r w:rsidR="00AF524B">
        <w:rPr>
          <w:rFonts w:ascii="Garamond" w:hAnsi="Garamond"/>
          <w:lang w:val="sq-AL"/>
        </w:rPr>
        <w:t>r t</w:t>
      </w:r>
      <w:r w:rsidR="00700A8D">
        <w:rPr>
          <w:rFonts w:ascii="Garamond" w:hAnsi="Garamond"/>
          <w:lang w:val="sq-AL"/>
        </w:rPr>
        <w:t>’</w:t>
      </w:r>
      <w:r w:rsidR="00AF524B">
        <w:rPr>
          <w:rFonts w:ascii="Garamond" w:hAnsi="Garamond"/>
          <w:lang w:val="sq-AL"/>
        </w:rPr>
        <w:t xml:space="preserve">u </w:t>
      </w:r>
      <w:r w:rsidRPr="00E2156F">
        <w:rPr>
          <w:rFonts w:ascii="Garamond" w:hAnsi="Garamond"/>
          <w:lang w:val="sq-AL"/>
        </w:rPr>
        <w:t>mirat</w:t>
      </w:r>
      <w:r w:rsidR="00AF524B">
        <w:rPr>
          <w:rFonts w:ascii="Garamond" w:hAnsi="Garamond"/>
          <w:lang w:val="sq-AL"/>
        </w:rPr>
        <w:t xml:space="preserve">uar </w:t>
      </w:r>
      <w:r w:rsidRPr="00E2156F">
        <w:rPr>
          <w:rFonts w:ascii="Garamond" w:hAnsi="Garamond"/>
          <w:lang w:val="sq-AL"/>
        </w:rPr>
        <w:t>nga Bordi Mbikëqyrës</w:t>
      </w:r>
      <w:r w:rsidR="009639D2" w:rsidRPr="00E2156F">
        <w:rPr>
          <w:rFonts w:ascii="Garamond" w:hAnsi="Garamond"/>
          <w:lang w:val="sq-AL"/>
        </w:rPr>
        <w:t>;</w:t>
      </w:r>
    </w:p>
    <w:p w14:paraId="3408708B" w14:textId="54F834D5"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 xml:space="preserve">Dorëzimin e raportit vjetor Bordit Mbikëqyrës dhe Asamblesë së Anëtarëve për të gjitha çështjet që lidhen me funksionet e ushtruara nga Shoqata dhe çështje të tjera në përputhje me e </w:t>
      </w:r>
      <w:r w:rsidR="009639D2" w:rsidRPr="00E2156F">
        <w:rPr>
          <w:rFonts w:ascii="Garamond" w:hAnsi="Garamond"/>
          <w:lang w:val="sq-AL"/>
        </w:rPr>
        <w:t>;</w:t>
      </w:r>
    </w:p>
    <w:p w14:paraId="42D251E6" w14:textId="1DC8C58B" w:rsidR="009639D2" w:rsidRPr="00E2156F" w:rsidRDefault="005D675F"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lastRenderedPageBreak/>
        <w:t>Dorëzimi</w:t>
      </w:r>
      <w:r w:rsidR="001038D3" w:rsidRPr="00E2156F">
        <w:rPr>
          <w:rFonts w:ascii="Garamond" w:hAnsi="Garamond"/>
          <w:lang w:val="sq-AL"/>
        </w:rPr>
        <w:t>n</w:t>
      </w:r>
      <w:r w:rsidRPr="00E2156F">
        <w:rPr>
          <w:rFonts w:ascii="Garamond" w:hAnsi="Garamond"/>
          <w:lang w:val="sq-AL"/>
        </w:rPr>
        <w:t xml:space="preserve"> </w:t>
      </w:r>
      <w:r w:rsidR="001038D3" w:rsidRPr="00E2156F">
        <w:rPr>
          <w:rFonts w:ascii="Garamond" w:hAnsi="Garamond"/>
          <w:lang w:val="sq-AL"/>
        </w:rPr>
        <w:t>e</w:t>
      </w:r>
      <w:r w:rsidRPr="00E2156F">
        <w:rPr>
          <w:rFonts w:ascii="Garamond" w:hAnsi="Garamond"/>
          <w:lang w:val="sq-AL"/>
        </w:rPr>
        <w:t xml:space="preserve"> çdo propozimi të nevojshëm Bordit Mbikëqyrës</w:t>
      </w:r>
      <w:r w:rsidR="009639D2" w:rsidRPr="00E2156F">
        <w:rPr>
          <w:rFonts w:ascii="Garamond" w:hAnsi="Garamond"/>
          <w:lang w:val="sq-AL"/>
        </w:rPr>
        <w:t>;</w:t>
      </w:r>
    </w:p>
    <w:p w14:paraId="199CB063" w14:textId="5E7496F2" w:rsidR="009639D2" w:rsidRPr="00E2156F" w:rsidRDefault="00380CF8"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Përmbushj</w:t>
      </w:r>
      <w:r w:rsidR="001038D3" w:rsidRPr="00E2156F">
        <w:rPr>
          <w:rFonts w:ascii="Garamond" w:hAnsi="Garamond"/>
          <w:lang w:val="sq-AL"/>
        </w:rPr>
        <w:t>en</w:t>
      </w:r>
      <w:r w:rsidRPr="00E2156F">
        <w:rPr>
          <w:rFonts w:ascii="Garamond" w:hAnsi="Garamond"/>
          <w:lang w:val="sq-AL"/>
        </w:rPr>
        <w:t xml:space="preserve"> e çdo detyre tjetër të caktuar nga Bordi Mbikëqyrës dhe nga Asambleja e Anëtarëve</w:t>
      </w:r>
      <w:r w:rsidR="009639D2" w:rsidRPr="00E2156F">
        <w:rPr>
          <w:rFonts w:ascii="Garamond" w:hAnsi="Garamond"/>
          <w:lang w:val="sq-AL"/>
        </w:rPr>
        <w:t>;</w:t>
      </w:r>
    </w:p>
    <w:p w14:paraId="2B27728C" w14:textId="52F0620F" w:rsidR="009639D2" w:rsidRPr="00E2156F" w:rsidRDefault="00380CF8" w:rsidP="004E4798">
      <w:pPr>
        <w:pStyle w:val="ListParagraph"/>
        <w:numPr>
          <w:ilvl w:val="1"/>
          <w:numId w:val="28"/>
        </w:numPr>
        <w:spacing w:after="120" w:line="288" w:lineRule="auto"/>
        <w:ind w:left="851" w:hanging="425"/>
        <w:contextualSpacing w:val="0"/>
        <w:jc w:val="both"/>
        <w:rPr>
          <w:rFonts w:ascii="Garamond" w:hAnsi="Garamond"/>
          <w:lang w:val="sq-AL"/>
        </w:rPr>
      </w:pPr>
      <w:r w:rsidRPr="00E2156F">
        <w:rPr>
          <w:rFonts w:ascii="Garamond" w:hAnsi="Garamond"/>
          <w:lang w:val="sq-AL"/>
        </w:rPr>
        <w:t>Kryerj</w:t>
      </w:r>
      <w:r w:rsidR="001038D3" w:rsidRPr="00E2156F">
        <w:rPr>
          <w:rFonts w:ascii="Garamond" w:hAnsi="Garamond"/>
          <w:lang w:val="sq-AL"/>
        </w:rPr>
        <w:t>en</w:t>
      </w:r>
      <w:r w:rsidRPr="00E2156F">
        <w:rPr>
          <w:rFonts w:ascii="Garamond" w:hAnsi="Garamond"/>
          <w:lang w:val="sq-AL"/>
        </w:rPr>
        <w:t xml:space="preserve"> e çdo detyre tjetër të parashikuar në Ligjin e Zbatueshëm, këtë Statut dhe rregulloret e brendshme të Shoqatës</w:t>
      </w:r>
      <w:r w:rsidR="009639D2" w:rsidRPr="00E2156F">
        <w:rPr>
          <w:rFonts w:ascii="Garamond" w:hAnsi="Garamond"/>
          <w:lang w:val="sq-AL"/>
        </w:rPr>
        <w:t>.</w:t>
      </w:r>
    </w:p>
    <w:p w14:paraId="2362419F" w14:textId="1C4D4EA9" w:rsidR="009639D2" w:rsidRPr="00E2156F" w:rsidRDefault="00380CF8" w:rsidP="006A2EFF">
      <w:pPr>
        <w:pStyle w:val="ListParagraph"/>
        <w:numPr>
          <w:ilvl w:val="0"/>
          <w:numId w:val="28"/>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Sekretari i Përgjithshëm ka </w:t>
      </w:r>
      <w:r w:rsidR="006964D2">
        <w:rPr>
          <w:rFonts w:ascii="Garamond" w:hAnsi="Garamond"/>
          <w:lang w:val="sq-AL"/>
        </w:rPr>
        <w:t>kompetencë</w:t>
      </w:r>
      <w:r w:rsidRPr="00E2156F">
        <w:rPr>
          <w:rFonts w:ascii="Garamond" w:hAnsi="Garamond"/>
          <w:lang w:val="sq-AL"/>
        </w:rPr>
        <w:t xml:space="preserve"> për të kryer të gjitha sa më sipër brenda buxhetit të miratuar nga Asambleja e Anëtarëve</w:t>
      </w:r>
      <w:r w:rsidR="009639D2" w:rsidRPr="00E2156F">
        <w:rPr>
          <w:rFonts w:ascii="Garamond" w:hAnsi="Garamond"/>
          <w:lang w:val="sq-AL"/>
        </w:rPr>
        <w:t xml:space="preserve">. </w:t>
      </w:r>
    </w:p>
    <w:p w14:paraId="0B7C45A9" w14:textId="36D6F60C" w:rsidR="009639D2" w:rsidRPr="00E2156F" w:rsidRDefault="00380CF8" w:rsidP="006A2EFF">
      <w:pPr>
        <w:pStyle w:val="ListParagraph"/>
        <w:numPr>
          <w:ilvl w:val="0"/>
          <w:numId w:val="28"/>
        </w:numPr>
        <w:spacing w:after="120" w:line="288" w:lineRule="auto"/>
        <w:ind w:left="284" w:hanging="284"/>
        <w:contextualSpacing w:val="0"/>
        <w:jc w:val="both"/>
        <w:rPr>
          <w:rFonts w:ascii="Garamond" w:hAnsi="Garamond"/>
          <w:lang w:val="sq-AL"/>
        </w:rPr>
      </w:pPr>
      <w:r w:rsidRPr="00E2156F">
        <w:rPr>
          <w:rFonts w:ascii="Garamond" w:hAnsi="Garamond"/>
          <w:lang w:val="sq-AL"/>
        </w:rPr>
        <w:t>Sekretari i Përgjithshëm është zëdhënësi i AAB</w:t>
      </w:r>
      <w:r w:rsidR="00AF524B">
        <w:rPr>
          <w:rFonts w:ascii="Garamond" w:hAnsi="Garamond"/>
          <w:lang w:val="sq-AL"/>
        </w:rPr>
        <w:t>-s</w:t>
      </w:r>
      <w:r w:rsidR="00AF524B" w:rsidRPr="00AF524B">
        <w:rPr>
          <w:rFonts w:ascii="Garamond" w:hAnsi="Garamond"/>
          <w:lang w:val="sq-AL"/>
        </w:rPr>
        <w:t>ë</w:t>
      </w:r>
      <w:r w:rsidRPr="00E2156F">
        <w:rPr>
          <w:rFonts w:ascii="Garamond" w:hAnsi="Garamond"/>
          <w:lang w:val="sq-AL"/>
        </w:rPr>
        <w:t xml:space="preserve"> dhe do të </w:t>
      </w:r>
      <w:r w:rsidR="00AF524B">
        <w:rPr>
          <w:rFonts w:ascii="Garamond" w:hAnsi="Garamond"/>
          <w:lang w:val="sq-AL"/>
        </w:rPr>
        <w:t>mbaj</w:t>
      </w:r>
      <w:r w:rsidR="00AF524B" w:rsidRPr="00AF524B">
        <w:rPr>
          <w:rFonts w:ascii="Garamond" w:hAnsi="Garamond"/>
          <w:lang w:val="sq-AL"/>
        </w:rPr>
        <w:t>ë</w:t>
      </w:r>
      <w:r w:rsidR="00AF524B">
        <w:rPr>
          <w:rFonts w:ascii="Garamond" w:hAnsi="Garamond"/>
          <w:lang w:val="sq-AL"/>
        </w:rPr>
        <w:t xml:space="preserve"> q</w:t>
      </w:r>
      <w:r w:rsidR="00AF524B" w:rsidRPr="00AF524B">
        <w:rPr>
          <w:rFonts w:ascii="Garamond" w:hAnsi="Garamond"/>
          <w:lang w:val="sq-AL"/>
        </w:rPr>
        <w:t>ë</w:t>
      </w:r>
      <w:r w:rsidR="00AF524B">
        <w:rPr>
          <w:rFonts w:ascii="Garamond" w:hAnsi="Garamond"/>
          <w:lang w:val="sq-AL"/>
        </w:rPr>
        <w:t xml:space="preserve">ndrimet </w:t>
      </w:r>
      <w:r w:rsidRPr="00E2156F">
        <w:rPr>
          <w:rFonts w:ascii="Garamond" w:hAnsi="Garamond"/>
          <w:lang w:val="sq-AL"/>
        </w:rPr>
        <w:t xml:space="preserve">publike duke ndjekur procedurën e përshkruar në rregulloren e brendshme </w:t>
      </w:r>
      <w:r w:rsidR="00AF524B">
        <w:rPr>
          <w:rFonts w:ascii="Garamond" w:hAnsi="Garamond"/>
          <w:lang w:val="sq-AL"/>
        </w:rPr>
        <w:t xml:space="preserve">specifike </w:t>
      </w:r>
      <w:r w:rsidRPr="00E2156F">
        <w:rPr>
          <w:rFonts w:ascii="Garamond" w:hAnsi="Garamond"/>
          <w:lang w:val="sq-AL"/>
        </w:rPr>
        <w:t>të Shoqatës</w:t>
      </w:r>
      <w:r w:rsidR="009639D2" w:rsidRPr="00E2156F">
        <w:rPr>
          <w:rFonts w:ascii="Garamond" w:hAnsi="Garamond"/>
          <w:lang w:val="sq-AL"/>
        </w:rPr>
        <w:t>.</w:t>
      </w:r>
    </w:p>
    <w:p w14:paraId="39891027" w14:textId="51E0CCE3" w:rsidR="009639D2" w:rsidRPr="00E2156F" w:rsidRDefault="00380CF8" w:rsidP="006A2EFF">
      <w:pPr>
        <w:pStyle w:val="ListParagraph"/>
        <w:numPr>
          <w:ilvl w:val="0"/>
          <w:numId w:val="28"/>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Sekretari i Përgjithshëm, për sa i përket marrëdhënieve të jashtme, do të jetë </w:t>
      </w:r>
      <w:r w:rsidR="00AF524B">
        <w:rPr>
          <w:rFonts w:ascii="Garamond" w:hAnsi="Garamond"/>
          <w:lang w:val="sq-AL"/>
        </w:rPr>
        <w:t>p</w:t>
      </w:r>
      <w:r w:rsidR="00AF524B" w:rsidRPr="00AF524B">
        <w:rPr>
          <w:rFonts w:ascii="Garamond" w:hAnsi="Garamond"/>
          <w:lang w:val="sq-AL"/>
        </w:rPr>
        <w:t>ë</w:t>
      </w:r>
      <w:r w:rsidR="00AF524B">
        <w:rPr>
          <w:rFonts w:ascii="Garamond" w:hAnsi="Garamond"/>
          <w:lang w:val="sq-AL"/>
        </w:rPr>
        <w:t>rgjegj</w:t>
      </w:r>
      <w:r w:rsidR="00AF524B" w:rsidRPr="00AF524B">
        <w:rPr>
          <w:rFonts w:ascii="Garamond" w:hAnsi="Garamond"/>
          <w:lang w:val="sq-AL"/>
        </w:rPr>
        <w:t>ë</w:t>
      </w:r>
      <w:r w:rsidR="00AF524B">
        <w:rPr>
          <w:rFonts w:ascii="Garamond" w:hAnsi="Garamond"/>
          <w:lang w:val="sq-AL"/>
        </w:rPr>
        <w:t>s p</w:t>
      </w:r>
      <w:r w:rsidR="00AF524B" w:rsidRPr="00AF524B">
        <w:rPr>
          <w:rFonts w:ascii="Garamond" w:hAnsi="Garamond"/>
          <w:lang w:val="sq-AL"/>
        </w:rPr>
        <w:t>ë</w:t>
      </w:r>
      <w:r w:rsidR="00AF524B">
        <w:rPr>
          <w:rFonts w:ascii="Garamond" w:hAnsi="Garamond"/>
          <w:lang w:val="sq-AL"/>
        </w:rPr>
        <w:t>r</w:t>
      </w:r>
      <w:r w:rsidR="009639D2" w:rsidRPr="00E2156F">
        <w:rPr>
          <w:rFonts w:ascii="Garamond" w:hAnsi="Garamond"/>
          <w:lang w:val="sq-AL"/>
        </w:rPr>
        <w:t xml:space="preserve">: </w:t>
      </w:r>
    </w:p>
    <w:p w14:paraId="5A3D8501" w14:textId="21E5360F" w:rsidR="009639D2" w:rsidRPr="00E2156F" w:rsidRDefault="00380CF8" w:rsidP="004E4798">
      <w:pPr>
        <w:pStyle w:val="ListParagraph"/>
        <w:numPr>
          <w:ilvl w:val="1"/>
          <w:numId w:val="29"/>
        </w:numPr>
        <w:spacing w:after="120" w:line="288" w:lineRule="auto"/>
        <w:ind w:left="851" w:hanging="425"/>
        <w:contextualSpacing w:val="0"/>
        <w:jc w:val="both"/>
        <w:rPr>
          <w:rFonts w:ascii="Garamond" w:hAnsi="Garamond"/>
          <w:lang w:val="sq-AL"/>
        </w:rPr>
      </w:pPr>
      <w:r w:rsidRPr="00E2156F">
        <w:rPr>
          <w:rFonts w:ascii="Garamond" w:hAnsi="Garamond"/>
          <w:lang w:val="sq-AL"/>
        </w:rPr>
        <w:t>Përfaqësimi</w:t>
      </w:r>
      <w:r w:rsidR="00AF524B">
        <w:rPr>
          <w:rFonts w:ascii="Garamond" w:hAnsi="Garamond"/>
          <w:lang w:val="sq-AL"/>
        </w:rPr>
        <w:t>n</w:t>
      </w:r>
      <w:r w:rsidRPr="00E2156F">
        <w:rPr>
          <w:rFonts w:ascii="Garamond" w:hAnsi="Garamond"/>
          <w:lang w:val="sq-AL"/>
        </w:rPr>
        <w:t xml:space="preserve"> </w:t>
      </w:r>
      <w:r w:rsidR="00AF524B">
        <w:rPr>
          <w:rFonts w:ascii="Garamond" w:hAnsi="Garamond"/>
          <w:lang w:val="sq-AL"/>
        </w:rPr>
        <w:t>e</w:t>
      </w:r>
      <w:r w:rsidRPr="00E2156F">
        <w:rPr>
          <w:rFonts w:ascii="Garamond" w:hAnsi="Garamond"/>
          <w:lang w:val="sq-AL"/>
        </w:rPr>
        <w:t xml:space="preserve"> Shoqatës tek organet qeveritare, autoritetet </w:t>
      </w:r>
      <w:proofErr w:type="spellStart"/>
      <w:r w:rsidRPr="00E2156F">
        <w:rPr>
          <w:rFonts w:ascii="Garamond" w:hAnsi="Garamond"/>
          <w:lang w:val="sq-AL"/>
        </w:rPr>
        <w:t>rregullatore</w:t>
      </w:r>
      <w:proofErr w:type="spellEnd"/>
      <w:r w:rsidRPr="00E2156F">
        <w:rPr>
          <w:rFonts w:ascii="Garamond" w:hAnsi="Garamond"/>
          <w:lang w:val="sq-AL"/>
        </w:rPr>
        <w:t>, organizatat financiare, shoqatat e tjera, gjykatat dhe ndonjë palë tjetër e tretë</w:t>
      </w:r>
      <w:r w:rsidR="009639D2" w:rsidRPr="00E2156F">
        <w:rPr>
          <w:rFonts w:ascii="Garamond" w:hAnsi="Garamond"/>
          <w:lang w:val="sq-AL"/>
        </w:rPr>
        <w:t>;</w:t>
      </w:r>
    </w:p>
    <w:p w14:paraId="0524533B" w14:textId="728D9C09" w:rsidR="009639D2" w:rsidRPr="00E2156F" w:rsidRDefault="00380CF8" w:rsidP="004E4798">
      <w:pPr>
        <w:pStyle w:val="ListParagraph"/>
        <w:numPr>
          <w:ilvl w:val="1"/>
          <w:numId w:val="29"/>
        </w:numPr>
        <w:spacing w:after="120" w:line="288" w:lineRule="auto"/>
        <w:ind w:left="851" w:hanging="425"/>
        <w:contextualSpacing w:val="0"/>
        <w:jc w:val="both"/>
        <w:rPr>
          <w:rFonts w:ascii="Garamond" w:hAnsi="Garamond"/>
          <w:lang w:val="sq-AL"/>
        </w:rPr>
      </w:pPr>
      <w:r w:rsidRPr="00E2156F">
        <w:rPr>
          <w:rFonts w:ascii="Garamond" w:hAnsi="Garamond"/>
          <w:lang w:val="sq-AL"/>
        </w:rPr>
        <w:t>Mbajtj</w:t>
      </w:r>
      <w:r w:rsidR="00AF524B">
        <w:rPr>
          <w:rFonts w:ascii="Garamond" w:hAnsi="Garamond"/>
          <w:lang w:val="sq-AL"/>
        </w:rPr>
        <w:t>en</w:t>
      </w:r>
      <w:r w:rsidRPr="00E2156F">
        <w:rPr>
          <w:rFonts w:ascii="Garamond" w:hAnsi="Garamond"/>
          <w:lang w:val="sq-AL"/>
        </w:rPr>
        <w:t xml:space="preserve"> </w:t>
      </w:r>
      <w:r w:rsidR="00AF524B">
        <w:rPr>
          <w:rFonts w:ascii="Garamond" w:hAnsi="Garamond"/>
          <w:lang w:val="sq-AL"/>
        </w:rPr>
        <w:t>e qëndrimeve</w:t>
      </w:r>
      <w:r w:rsidRPr="00E2156F">
        <w:rPr>
          <w:rFonts w:ascii="Garamond" w:hAnsi="Garamond"/>
          <w:lang w:val="sq-AL"/>
        </w:rPr>
        <w:t xml:space="preserve"> publik</w:t>
      </w:r>
      <w:r w:rsidR="00AF524B">
        <w:rPr>
          <w:rFonts w:ascii="Garamond" w:hAnsi="Garamond"/>
          <w:lang w:val="sq-AL"/>
        </w:rPr>
        <w:t>e</w:t>
      </w:r>
      <w:r w:rsidRPr="00E2156F">
        <w:rPr>
          <w:rFonts w:ascii="Garamond" w:hAnsi="Garamond"/>
          <w:lang w:val="sq-AL"/>
        </w:rPr>
        <w:t xml:space="preserve"> në emër të Shoqatës në koordinim me Kryetarin e Bordit Mbikëqyrës</w:t>
      </w:r>
      <w:r w:rsidR="009639D2" w:rsidRPr="00E2156F">
        <w:rPr>
          <w:rFonts w:ascii="Garamond" w:hAnsi="Garamond"/>
          <w:lang w:val="sq-AL"/>
        </w:rPr>
        <w:t>;</w:t>
      </w:r>
    </w:p>
    <w:p w14:paraId="6B05A946" w14:textId="21427635" w:rsidR="009639D2" w:rsidRDefault="009639D2" w:rsidP="00386AFE">
      <w:pPr>
        <w:spacing w:after="120"/>
        <w:rPr>
          <w:lang w:val="sq-AL"/>
        </w:rPr>
      </w:pPr>
    </w:p>
    <w:p w14:paraId="0DBDA174" w14:textId="77777777" w:rsidR="00EB0ADC" w:rsidRDefault="00EB0ADC" w:rsidP="00386AFE">
      <w:pPr>
        <w:spacing w:after="120"/>
        <w:rPr>
          <w:lang w:val="sq-AL"/>
        </w:rPr>
      </w:pPr>
    </w:p>
    <w:p w14:paraId="533BC542" w14:textId="22ECDFD0" w:rsidR="009639D2" w:rsidRPr="00E2156F" w:rsidRDefault="00380CF8"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ZYRA EKZEKUTIVE</w:t>
      </w:r>
      <w:r w:rsidR="009639D2" w:rsidRPr="00E2156F">
        <w:rPr>
          <w:rFonts w:ascii="Garamond" w:hAnsi="Garamond"/>
          <w:b/>
          <w:lang w:val="sq-AL"/>
        </w:rPr>
        <w:t xml:space="preserve"> </w:t>
      </w:r>
      <w:r w:rsidRPr="00E2156F">
        <w:rPr>
          <w:rFonts w:ascii="Garamond" w:hAnsi="Garamond"/>
          <w:b/>
          <w:lang w:val="sq-AL"/>
        </w:rPr>
        <w:t>DHE</w:t>
      </w:r>
      <w:r w:rsidR="009639D2" w:rsidRPr="00E2156F">
        <w:rPr>
          <w:rFonts w:ascii="Garamond" w:hAnsi="Garamond"/>
          <w:b/>
          <w:lang w:val="sq-AL"/>
        </w:rPr>
        <w:t xml:space="preserve"> STAF</w:t>
      </w:r>
      <w:r w:rsidRPr="00E2156F">
        <w:rPr>
          <w:rFonts w:ascii="Garamond" w:hAnsi="Garamond"/>
          <w:b/>
          <w:lang w:val="sq-AL"/>
        </w:rPr>
        <w:t>I MB</w:t>
      </w:r>
      <w:r w:rsidR="00127A07" w:rsidRPr="00E2156F">
        <w:rPr>
          <w:rFonts w:ascii="Garamond" w:hAnsi="Garamond"/>
          <w:b/>
          <w:lang w:val="sq-AL"/>
        </w:rPr>
        <w:t>Ë</w:t>
      </w:r>
      <w:r w:rsidRPr="00E2156F">
        <w:rPr>
          <w:rFonts w:ascii="Garamond" w:hAnsi="Garamond"/>
          <w:b/>
          <w:lang w:val="sq-AL"/>
        </w:rPr>
        <w:t>SHTET</w:t>
      </w:r>
      <w:r w:rsidR="00127A07" w:rsidRPr="00E2156F">
        <w:rPr>
          <w:rFonts w:ascii="Garamond" w:hAnsi="Garamond"/>
          <w:b/>
          <w:lang w:val="sq-AL"/>
        </w:rPr>
        <w:t>Ë</w:t>
      </w:r>
      <w:r w:rsidRPr="00E2156F">
        <w:rPr>
          <w:rFonts w:ascii="Garamond" w:hAnsi="Garamond"/>
          <w:b/>
          <w:lang w:val="sq-AL"/>
        </w:rPr>
        <w:t>S</w:t>
      </w:r>
      <w:r w:rsidR="009639D2" w:rsidRPr="00E2156F">
        <w:rPr>
          <w:rFonts w:ascii="Garamond" w:hAnsi="Garamond"/>
          <w:b/>
          <w:lang w:val="sq-AL"/>
        </w:rPr>
        <w:t xml:space="preserve"> </w:t>
      </w:r>
    </w:p>
    <w:p w14:paraId="7BDEADE9" w14:textId="77777777" w:rsidR="0057322C" w:rsidRPr="00E2156F" w:rsidRDefault="0057322C" w:rsidP="004E4798">
      <w:pPr>
        <w:pStyle w:val="ListParagraph"/>
        <w:spacing w:after="0" w:line="288" w:lineRule="auto"/>
        <w:ind w:left="142"/>
        <w:contextualSpacing w:val="0"/>
        <w:rPr>
          <w:rFonts w:ascii="Garamond" w:hAnsi="Garamond"/>
          <w:b/>
          <w:lang w:val="sq-AL"/>
        </w:rPr>
      </w:pPr>
    </w:p>
    <w:p w14:paraId="5C46C90C" w14:textId="312D6AA6" w:rsidR="00347FE6" w:rsidRPr="00E2156F" w:rsidRDefault="00380CF8" w:rsidP="00347FE6">
      <w:pPr>
        <w:spacing w:after="120" w:line="240" w:lineRule="auto"/>
        <w:jc w:val="center"/>
        <w:rPr>
          <w:rFonts w:ascii="Garamond" w:hAnsi="Garamond"/>
          <w:b/>
          <w:lang w:val="sq-AL"/>
        </w:rPr>
      </w:pPr>
      <w:r w:rsidRPr="00E2156F">
        <w:rPr>
          <w:rFonts w:ascii="Garamond" w:hAnsi="Garamond"/>
          <w:b/>
          <w:lang w:val="sq-AL"/>
        </w:rPr>
        <w:t>Neni</w:t>
      </w:r>
      <w:r w:rsidR="00347FE6" w:rsidRPr="00E2156F">
        <w:rPr>
          <w:rFonts w:ascii="Garamond" w:hAnsi="Garamond"/>
          <w:b/>
          <w:lang w:val="sq-AL"/>
        </w:rPr>
        <w:t xml:space="preserve"> </w:t>
      </w:r>
      <w:r w:rsidR="004615BB" w:rsidRPr="00E2156F">
        <w:rPr>
          <w:rFonts w:ascii="Garamond" w:hAnsi="Garamond"/>
          <w:b/>
          <w:lang w:val="sq-AL"/>
        </w:rPr>
        <w:t>30</w:t>
      </w:r>
    </w:p>
    <w:p w14:paraId="370B654C" w14:textId="1C1D5AE5" w:rsidR="009639D2" w:rsidRPr="00E2156F" w:rsidRDefault="00380CF8" w:rsidP="00347FE6">
      <w:pPr>
        <w:spacing w:after="120" w:line="240" w:lineRule="auto"/>
        <w:jc w:val="center"/>
        <w:rPr>
          <w:rFonts w:ascii="Garamond" w:hAnsi="Garamond"/>
          <w:b/>
          <w:lang w:val="sq-AL"/>
        </w:rPr>
      </w:pPr>
      <w:r w:rsidRPr="00E2156F">
        <w:rPr>
          <w:rFonts w:ascii="Garamond" w:hAnsi="Garamond"/>
          <w:b/>
          <w:lang w:val="sq-AL"/>
        </w:rPr>
        <w:t>Zyra Ekzekutive</w:t>
      </w:r>
    </w:p>
    <w:p w14:paraId="4B39D2CD" w14:textId="0FA8EC0C" w:rsidR="009639D2" w:rsidRPr="00E2156F" w:rsidRDefault="00380CF8" w:rsidP="006A2EFF">
      <w:pPr>
        <w:numPr>
          <w:ilvl w:val="0"/>
          <w:numId w:val="39"/>
        </w:numPr>
        <w:spacing w:after="120" w:line="288" w:lineRule="auto"/>
        <w:ind w:left="284" w:hanging="284"/>
        <w:jc w:val="both"/>
        <w:rPr>
          <w:rFonts w:ascii="Garamond" w:hAnsi="Garamond"/>
          <w:bCs/>
          <w:lang w:val="sq-AL"/>
        </w:rPr>
      </w:pPr>
      <w:r w:rsidRPr="00E2156F">
        <w:rPr>
          <w:rFonts w:ascii="Garamond" w:hAnsi="Garamond"/>
          <w:bCs/>
          <w:lang w:val="sq-AL"/>
        </w:rPr>
        <w:t xml:space="preserve">Zyra Ekzekutive është organi mbështetës i Shoqatës dhe do të </w:t>
      </w:r>
      <w:r w:rsidR="00AF524B">
        <w:rPr>
          <w:rFonts w:ascii="Garamond" w:hAnsi="Garamond"/>
          <w:bCs/>
          <w:lang w:val="sq-AL"/>
        </w:rPr>
        <w:t>asistoj</w:t>
      </w:r>
      <w:r w:rsidR="00AF524B" w:rsidRPr="00AF524B">
        <w:rPr>
          <w:rFonts w:ascii="Garamond" w:hAnsi="Garamond"/>
          <w:bCs/>
          <w:lang w:val="sq-AL"/>
        </w:rPr>
        <w:t>ë</w:t>
      </w:r>
      <w:r w:rsidRPr="00E2156F">
        <w:rPr>
          <w:rFonts w:ascii="Garamond" w:hAnsi="Garamond"/>
          <w:bCs/>
          <w:lang w:val="sq-AL"/>
        </w:rPr>
        <w:t xml:space="preserve"> Organet Drejtuese të AAB</w:t>
      </w:r>
      <w:r w:rsidR="00AF524B">
        <w:rPr>
          <w:rFonts w:ascii="Garamond" w:hAnsi="Garamond"/>
          <w:bCs/>
          <w:lang w:val="sq-AL"/>
        </w:rPr>
        <w:t>-s</w:t>
      </w:r>
      <w:r w:rsidR="00AF524B" w:rsidRPr="00AF524B">
        <w:rPr>
          <w:rFonts w:ascii="Garamond" w:hAnsi="Garamond"/>
          <w:bCs/>
          <w:lang w:val="sq-AL"/>
        </w:rPr>
        <w:t>ë</w:t>
      </w:r>
      <w:r w:rsidRPr="00E2156F">
        <w:rPr>
          <w:rFonts w:ascii="Garamond" w:hAnsi="Garamond"/>
          <w:bCs/>
          <w:lang w:val="sq-AL"/>
        </w:rPr>
        <w:t xml:space="preserve"> në zbatimin e detyrave të tyre funksionale</w:t>
      </w:r>
      <w:r w:rsidR="009639D2" w:rsidRPr="00E2156F">
        <w:rPr>
          <w:rFonts w:ascii="Garamond" w:hAnsi="Garamond"/>
          <w:bCs/>
          <w:lang w:val="sq-AL"/>
        </w:rPr>
        <w:t xml:space="preserve">. </w:t>
      </w:r>
    </w:p>
    <w:p w14:paraId="0458D32D" w14:textId="16343F89" w:rsidR="009639D2" w:rsidRPr="00E2156F" w:rsidRDefault="00380CF8" w:rsidP="006A2EFF">
      <w:pPr>
        <w:numPr>
          <w:ilvl w:val="0"/>
          <w:numId w:val="39"/>
        </w:numPr>
        <w:spacing w:after="120" w:line="288" w:lineRule="auto"/>
        <w:ind w:left="284" w:hanging="284"/>
        <w:jc w:val="both"/>
        <w:rPr>
          <w:rFonts w:ascii="Garamond" w:hAnsi="Garamond"/>
          <w:bCs/>
          <w:lang w:val="sq-AL"/>
        </w:rPr>
      </w:pPr>
      <w:r w:rsidRPr="00E2156F">
        <w:rPr>
          <w:rFonts w:ascii="Garamond" w:hAnsi="Garamond"/>
          <w:bCs/>
          <w:lang w:val="sq-AL"/>
        </w:rPr>
        <w:t xml:space="preserve">Zyra Ekzekutive menaxhohet dhe mbikëqyret ne mënyrë te drejtpërdrejtë nga </w:t>
      </w:r>
      <w:r w:rsidR="00BC2FF1" w:rsidRPr="00E2156F">
        <w:rPr>
          <w:rFonts w:ascii="Garamond" w:hAnsi="Garamond"/>
          <w:lang w:val="sq-AL"/>
        </w:rPr>
        <w:t>Sekretari i Përgjithshëm</w:t>
      </w:r>
      <w:r w:rsidR="00BC2FF1" w:rsidRPr="00E2156F">
        <w:rPr>
          <w:rFonts w:ascii="Garamond" w:hAnsi="Garamond"/>
          <w:bCs/>
          <w:lang w:val="sq-AL"/>
        </w:rPr>
        <w:t xml:space="preserve"> </w:t>
      </w:r>
      <w:r w:rsidRPr="00E2156F">
        <w:rPr>
          <w:rFonts w:ascii="Garamond" w:hAnsi="Garamond"/>
          <w:bCs/>
          <w:lang w:val="sq-AL"/>
        </w:rPr>
        <w:t>i Shoqatës, i cili ndër të tjera vendos edhe lidhur me</w:t>
      </w:r>
      <w:r w:rsidR="009639D2" w:rsidRPr="00E2156F">
        <w:rPr>
          <w:rFonts w:ascii="Garamond" w:hAnsi="Garamond"/>
          <w:bCs/>
          <w:lang w:val="sq-AL"/>
        </w:rPr>
        <w:t>:</w:t>
      </w:r>
    </w:p>
    <w:p w14:paraId="5EAA0A83" w14:textId="7D45A69E" w:rsidR="009639D2" w:rsidRPr="00E2156F" w:rsidRDefault="00380CF8" w:rsidP="004E4798">
      <w:pPr>
        <w:numPr>
          <w:ilvl w:val="0"/>
          <w:numId w:val="40"/>
        </w:numPr>
        <w:spacing w:after="120" w:line="288" w:lineRule="auto"/>
        <w:ind w:left="709" w:hanging="283"/>
        <w:jc w:val="both"/>
        <w:rPr>
          <w:rFonts w:ascii="Garamond" w:hAnsi="Garamond"/>
          <w:bCs/>
          <w:lang w:val="sq-AL"/>
        </w:rPr>
      </w:pPr>
      <w:r w:rsidRPr="00E2156F">
        <w:rPr>
          <w:rFonts w:ascii="Garamond" w:hAnsi="Garamond"/>
          <w:bCs/>
          <w:lang w:val="sq-AL"/>
        </w:rPr>
        <w:t>Strukturën dhe përbërjen e Zyrës Ekzekutive</w:t>
      </w:r>
      <w:r w:rsidR="009639D2" w:rsidRPr="00E2156F">
        <w:rPr>
          <w:rFonts w:ascii="Garamond" w:hAnsi="Garamond"/>
          <w:bCs/>
          <w:lang w:val="sq-AL"/>
        </w:rPr>
        <w:t>;</w:t>
      </w:r>
    </w:p>
    <w:p w14:paraId="3C622107" w14:textId="52F15A93" w:rsidR="009639D2" w:rsidRPr="00E2156F" w:rsidRDefault="00380CF8" w:rsidP="004E4798">
      <w:pPr>
        <w:numPr>
          <w:ilvl w:val="0"/>
          <w:numId w:val="40"/>
        </w:numPr>
        <w:spacing w:after="120" w:line="288" w:lineRule="auto"/>
        <w:ind w:left="709" w:hanging="283"/>
        <w:jc w:val="both"/>
        <w:rPr>
          <w:rFonts w:ascii="Garamond" w:hAnsi="Garamond"/>
          <w:bCs/>
          <w:lang w:val="sq-AL"/>
        </w:rPr>
      </w:pPr>
      <w:r w:rsidRPr="00E2156F">
        <w:rPr>
          <w:rFonts w:ascii="Garamond" w:hAnsi="Garamond"/>
          <w:bCs/>
          <w:lang w:val="sq-AL"/>
        </w:rPr>
        <w:t>Marrjen në punë dhe largimin e punëmarrësve</w:t>
      </w:r>
      <w:r w:rsidR="009639D2" w:rsidRPr="00E2156F">
        <w:rPr>
          <w:rFonts w:ascii="Garamond" w:hAnsi="Garamond"/>
          <w:bCs/>
          <w:lang w:val="sq-AL"/>
        </w:rPr>
        <w:t>;</w:t>
      </w:r>
    </w:p>
    <w:p w14:paraId="1B99D06D" w14:textId="5B11ED10" w:rsidR="009639D2" w:rsidRPr="00E2156F" w:rsidRDefault="00380CF8" w:rsidP="004E4798">
      <w:pPr>
        <w:numPr>
          <w:ilvl w:val="0"/>
          <w:numId w:val="40"/>
        </w:numPr>
        <w:spacing w:after="120" w:line="288" w:lineRule="auto"/>
        <w:ind w:left="709" w:hanging="283"/>
        <w:jc w:val="both"/>
        <w:rPr>
          <w:rFonts w:ascii="Garamond" w:hAnsi="Garamond"/>
          <w:bCs/>
          <w:lang w:val="sq-AL"/>
        </w:rPr>
      </w:pPr>
      <w:r w:rsidRPr="00E2156F">
        <w:rPr>
          <w:rFonts w:ascii="Garamond" w:hAnsi="Garamond"/>
          <w:bCs/>
          <w:lang w:val="sq-AL"/>
        </w:rPr>
        <w:t>Listën e detyrave që Zyra Ekzekutive duhet të përmbushë</w:t>
      </w:r>
      <w:r w:rsidR="009639D2" w:rsidRPr="00E2156F">
        <w:rPr>
          <w:rFonts w:ascii="Garamond" w:hAnsi="Garamond"/>
          <w:bCs/>
          <w:lang w:val="sq-AL"/>
        </w:rPr>
        <w:t>.</w:t>
      </w:r>
    </w:p>
    <w:p w14:paraId="76DDB8FD" w14:textId="12132AE2" w:rsidR="009639D2" w:rsidRPr="00E2156F" w:rsidRDefault="00380CF8" w:rsidP="006A2EFF">
      <w:pPr>
        <w:numPr>
          <w:ilvl w:val="0"/>
          <w:numId w:val="39"/>
        </w:numPr>
        <w:spacing w:after="120" w:line="288" w:lineRule="auto"/>
        <w:ind w:left="284" w:hanging="284"/>
        <w:jc w:val="both"/>
        <w:rPr>
          <w:rFonts w:ascii="Garamond" w:hAnsi="Garamond"/>
          <w:bCs/>
          <w:lang w:val="sq-AL"/>
        </w:rPr>
      </w:pPr>
      <w:r w:rsidRPr="00E2156F">
        <w:rPr>
          <w:rFonts w:ascii="Garamond" w:hAnsi="Garamond"/>
          <w:bCs/>
          <w:lang w:val="sq-AL"/>
        </w:rPr>
        <w:t>Zyra Ekzekutive është përgjegjëse për sa vijon</w:t>
      </w:r>
      <w:r w:rsidR="009639D2" w:rsidRPr="00E2156F">
        <w:rPr>
          <w:rFonts w:ascii="Garamond" w:hAnsi="Garamond"/>
          <w:bCs/>
          <w:lang w:val="sq-AL"/>
        </w:rPr>
        <w:t>:</w:t>
      </w:r>
    </w:p>
    <w:p w14:paraId="330EC87C" w14:textId="6EB2ED57"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Zbatimin e vendimeve të Organeve Drejtuese të Shoqatës</w:t>
      </w:r>
      <w:r w:rsidR="009639D2" w:rsidRPr="00E2156F">
        <w:rPr>
          <w:rFonts w:ascii="Garamond" w:hAnsi="Garamond"/>
          <w:bCs/>
          <w:lang w:val="sq-AL"/>
        </w:rPr>
        <w:t>;</w:t>
      </w:r>
    </w:p>
    <w:p w14:paraId="592DF937" w14:textId="35E6084A"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Dërgimin e njoftimeve për mbledhjet e ardhshme të Organeve Drejtuese</w:t>
      </w:r>
      <w:r w:rsidR="009639D2" w:rsidRPr="00E2156F">
        <w:rPr>
          <w:rFonts w:ascii="Garamond" w:hAnsi="Garamond"/>
          <w:bCs/>
          <w:lang w:val="sq-AL"/>
        </w:rPr>
        <w:t>;</w:t>
      </w:r>
    </w:p>
    <w:p w14:paraId="53BE8759" w14:textId="7032DAC5"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Mbajtjen e procesverbaleve të mbledhjeve të Organeve Drejtuese dhe të gjithë procesverbaleve të tjera të Shoqatës</w:t>
      </w:r>
      <w:r w:rsidR="009639D2" w:rsidRPr="00E2156F">
        <w:rPr>
          <w:rFonts w:ascii="Garamond" w:hAnsi="Garamond"/>
          <w:bCs/>
          <w:lang w:val="sq-AL"/>
        </w:rPr>
        <w:t>;</w:t>
      </w:r>
    </w:p>
    <w:p w14:paraId="4F5B4F67" w14:textId="7B49FA3D"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 xml:space="preserve">Asistimin e </w:t>
      </w:r>
      <w:r w:rsidR="00BC2FF1" w:rsidRPr="00E2156F">
        <w:rPr>
          <w:rFonts w:ascii="Garamond" w:hAnsi="Garamond"/>
          <w:lang w:val="sq-AL"/>
        </w:rPr>
        <w:t>Sekretarit të Përgjithshëm</w:t>
      </w:r>
      <w:r w:rsidR="00BC2FF1" w:rsidRPr="00E2156F">
        <w:rPr>
          <w:rFonts w:ascii="Garamond" w:hAnsi="Garamond"/>
          <w:bCs/>
          <w:lang w:val="sq-AL"/>
        </w:rPr>
        <w:t xml:space="preserve"> </w:t>
      </w:r>
      <w:r w:rsidRPr="00E2156F">
        <w:rPr>
          <w:rFonts w:ascii="Garamond" w:hAnsi="Garamond"/>
          <w:bCs/>
          <w:lang w:val="sq-AL"/>
        </w:rPr>
        <w:t>në zbatimin e buxhetit vjetor dhe planit të biznesit;</w:t>
      </w:r>
    </w:p>
    <w:p w14:paraId="7D01F5BC" w14:textId="05FAC420"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Mbledhjen e tarifave të anëtarësimit</w:t>
      </w:r>
      <w:r w:rsidR="009639D2" w:rsidRPr="00E2156F">
        <w:rPr>
          <w:rFonts w:ascii="Garamond" w:hAnsi="Garamond"/>
          <w:bCs/>
          <w:lang w:val="sq-AL"/>
        </w:rPr>
        <w:t>;</w:t>
      </w:r>
    </w:p>
    <w:p w14:paraId="4F3D2CE6" w14:textId="4FCD81F9"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Përgatitjen e pasqyrave financiare të AAB-së</w:t>
      </w:r>
      <w:r w:rsidR="009639D2" w:rsidRPr="00E2156F">
        <w:rPr>
          <w:rFonts w:ascii="Garamond" w:hAnsi="Garamond"/>
          <w:bCs/>
          <w:lang w:val="sq-AL"/>
        </w:rPr>
        <w:t>;</w:t>
      </w:r>
    </w:p>
    <w:p w14:paraId="78F05A47" w14:textId="5AA30C63"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Përmbushjen e çdo detyrimi tjetër të parashikuar në këtë Statut dhe/ose rregullore të brendshme</w:t>
      </w:r>
      <w:r w:rsidR="009639D2" w:rsidRPr="00E2156F">
        <w:rPr>
          <w:rFonts w:ascii="Garamond" w:hAnsi="Garamond"/>
          <w:bCs/>
          <w:lang w:val="sq-AL"/>
        </w:rPr>
        <w:t>;</w:t>
      </w:r>
    </w:p>
    <w:p w14:paraId="37C4571F" w14:textId="41A2D3A9" w:rsidR="009639D2" w:rsidRPr="00E2156F" w:rsidRDefault="00380CF8" w:rsidP="004E4798">
      <w:pPr>
        <w:numPr>
          <w:ilvl w:val="0"/>
          <w:numId w:val="41"/>
        </w:numPr>
        <w:spacing w:after="120" w:line="288" w:lineRule="auto"/>
        <w:ind w:left="709" w:hanging="283"/>
        <w:jc w:val="both"/>
        <w:rPr>
          <w:rFonts w:ascii="Garamond" w:hAnsi="Garamond"/>
          <w:bCs/>
          <w:lang w:val="sq-AL"/>
        </w:rPr>
      </w:pPr>
      <w:r w:rsidRPr="00E2156F">
        <w:rPr>
          <w:rFonts w:ascii="Garamond" w:hAnsi="Garamond"/>
          <w:bCs/>
          <w:lang w:val="sq-AL"/>
        </w:rPr>
        <w:t xml:space="preserve">Përmbushjen e çdo detyre tjetër të caktuar nga Sekretari i Përgjithshëm dhe </w:t>
      </w:r>
      <w:r w:rsidR="006B4A6B" w:rsidRPr="00E2156F">
        <w:rPr>
          <w:rFonts w:ascii="Garamond" w:hAnsi="Garamond"/>
          <w:bCs/>
          <w:lang w:val="sq-AL"/>
        </w:rPr>
        <w:t>të</w:t>
      </w:r>
      <w:r w:rsidRPr="00E2156F">
        <w:rPr>
          <w:rFonts w:ascii="Garamond" w:hAnsi="Garamond"/>
          <w:bCs/>
          <w:lang w:val="sq-AL"/>
        </w:rPr>
        <w:t xml:space="preserve"> përfshirë në kontratën e tyre të punës</w:t>
      </w:r>
      <w:r w:rsidR="009639D2" w:rsidRPr="00E2156F">
        <w:rPr>
          <w:rFonts w:ascii="Garamond" w:hAnsi="Garamond"/>
          <w:bCs/>
          <w:lang w:val="sq-AL"/>
        </w:rPr>
        <w:t>.</w:t>
      </w:r>
    </w:p>
    <w:p w14:paraId="024F0786" w14:textId="1E4B7943" w:rsidR="009639D2" w:rsidRPr="00E2156F" w:rsidRDefault="009639D2" w:rsidP="009A42CF">
      <w:pPr>
        <w:spacing w:after="0" w:line="288" w:lineRule="auto"/>
        <w:jc w:val="both"/>
        <w:rPr>
          <w:rFonts w:ascii="Garamond" w:hAnsi="Garamond"/>
          <w:lang w:val="sq-AL"/>
        </w:rPr>
      </w:pPr>
    </w:p>
    <w:p w14:paraId="1E91C561" w14:textId="7E05C931" w:rsidR="00347FE6" w:rsidRPr="00E2156F" w:rsidRDefault="00001495" w:rsidP="00347FE6">
      <w:pPr>
        <w:spacing w:after="120" w:line="240" w:lineRule="auto"/>
        <w:jc w:val="center"/>
        <w:rPr>
          <w:rFonts w:ascii="Garamond" w:hAnsi="Garamond"/>
          <w:b/>
          <w:lang w:val="sq-AL"/>
        </w:rPr>
      </w:pPr>
      <w:r w:rsidRPr="00E2156F">
        <w:rPr>
          <w:rFonts w:ascii="Garamond" w:hAnsi="Garamond"/>
          <w:b/>
          <w:lang w:val="sq-AL"/>
        </w:rPr>
        <w:t>Neni</w:t>
      </w:r>
      <w:r w:rsidR="00347FE6" w:rsidRPr="00E2156F">
        <w:rPr>
          <w:rFonts w:ascii="Garamond" w:hAnsi="Garamond"/>
          <w:b/>
          <w:lang w:val="sq-AL"/>
        </w:rPr>
        <w:t xml:space="preserve"> </w:t>
      </w:r>
      <w:r w:rsidR="004615BB" w:rsidRPr="00E2156F">
        <w:rPr>
          <w:rFonts w:ascii="Garamond" w:hAnsi="Garamond"/>
          <w:b/>
          <w:lang w:val="sq-AL"/>
        </w:rPr>
        <w:t>31</w:t>
      </w:r>
    </w:p>
    <w:p w14:paraId="2CE04931" w14:textId="2F820506" w:rsidR="009639D2" w:rsidRPr="00E2156F" w:rsidRDefault="00001495" w:rsidP="00347FE6">
      <w:pPr>
        <w:spacing w:after="120" w:line="240" w:lineRule="auto"/>
        <w:jc w:val="center"/>
        <w:rPr>
          <w:rFonts w:ascii="Garamond" w:hAnsi="Garamond"/>
          <w:b/>
          <w:lang w:val="sq-AL"/>
        </w:rPr>
      </w:pPr>
      <w:r w:rsidRPr="00E2156F">
        <w:rPr>
          <w:rFonts w:ascii="Garamond" w:hAnsi="Garamond"/>
          <w:b/>
          <w:lang w:val="sq-AL"/>
        </w:rPr>
        <w:t>Stafi mb</w:t>
      </w:r>
      <w:r w:rsidR="00127A07" w:rsidRPr="00E2156F">
        <w:rPr>
          <w:rFonts w:ascii="Garamond" w:hAnsi="Garamond"/>
          <w:b/>
          <w:lang w:val="sq-AL"/>
        </w:rPr>
        <w:t>ë</w:t>
      </w:r>
      <w:r w:rsidRPr="00E2156F">
        <w:rPr>
          <w:rFonts w:ascii="Garamond" w:hAnsi="Garamond"/>
          <w:b/>
          <w:lang w:val="sq-AL"/>
        </w:rPr>
        <w:t>shtet</w:t>
      </w:r>
      <w:r w:rsidR="00127A07" w:rsidRPr="00E2156F">
        <w:rPr>
          <w:rFonts w:ascii="Garamond" w:hAnsi="Garamond"/>
          <w:b/>
          <w:lang w:val="sq-AL"/>
        </w:rPr>
        <w:t>ë</w:t>
      </w:r>
      <w:r w:rsidRPr="00E2156F">
        <w:rPr>
          <w:rFonts w:ascii="Garamond" w:hAnsi="Garamond"/>
          <w:b/>
          <w:lang w:val="sq-AL"/>
        </w:rPr>
        <w:t>s</w:t>
      </w:r>
    </w:p>
    <w:p w14:paraId="3364A868" w14:textId="184B1DF9" w:rsidR="009639D2" w:rsidRPr="00E2156F" w:rsidRDefault="00001495" w:rsidP="004E4798">
      <w:pPr>
        <w:numPr>
          <w:ilvl w:val="0"/>
          <w:numId w:val="42"/>
        </w:numPr>
        <w:spacing w:before="60" w:after="120" w:line="288" w:lineRule="auto"/>
        <w:ind w:left="284" w:hanging="284"/>
        <w:jc w:val="both"/>
        <w:rPr>
          <w:rFonts w:ascii="Garamond" w:eastAsia="Times New Roman" w:hAnsi="Garamond" w:cs="Times New Roman"/>
          <w:bCs/>
          <w:lang w:val="sq-AL"/>
        </w:rPr>
      </w:pPr>
      <w:r w:rsidRPr="00E2156F">
        <w:rPr>
          <w:rFonts w:ascii="Garamond" w:eastAsia="Times New Roman" w:hAnsi="Garamond" w:cs="Times New Roman"/>
          <w:bCs/>
          <w:lang w:val="sq-AL"/>
        </w:rPr>
        <w:t>Bordi Mbik</w:t>
      </w:r>
      <w:r w:rsidR="00127A07" w:rsidRPr="00E2156F">
        <w:rPr>
          <w:rFonts w:ascii="Garamond" w:eastAsia="Times New Roman" w:hAnsi="Garamond" w:cs="Times New Roman"/>
          <w:bCs/>
          <w:lang w:val="sq-AL"/>
        </w:rPr>
        <w:t>ë</w:t>
      </w:r>
      <w:r w:rsidRPr="00E2156F">
        <w:rPr>
          <w:rFonts w:ascii="Garamond" w:eastAsia="Times New Roman" w:hAnsi="Garamond" w:cs="Times New Roman"/>
          <w:bCs/>
          <w:lang w:val="sq-AL"/>
        </w:rPr>
        <w:t>qyr</w:t>
      </w:r>
      <w:r w:rsidR="00127A07" w:rsidRPr="00E2156F">
        <w:rPr>
          <w:rFonts w:ascii="Garamond" w:eastAsia="Times New Roman" w:hAnsi="Garamond" w:cs="Times New Roman"/>
          <w:bCs/>
          <w:lang w:val="sq-AL"/>
        </w:rPr>
        <w:t>ë</w:t>
      </w:r>
      <w:r w:rsidRPr="00E2156F">
        <w:rPr>
          <w:rFonts w:ascii="Garamond" w:eastAsia="Times New Roman" w:hAnsi="Garamond" w:cs="Times New Roman"/>
          <w:bCs/>
          <w:lang w:val="sq-AL"/>
        </w:rPr>
        <w:t>s i Shoqatës në çdo kohë mund të kontraktojnë ekspertë të jashtëm, këshilltarë dhe grupe pune për t’i asistuar në përmbushjen e detyrimeve të tyre</w:t>
      </w:r>
      <w:r w:rsidR="009639D2" w:rsidRPr="00E2156F">
        <w:rPr>
          <w:rFonts w:ascii="Garamond" w:eastAsia="Times New Roman" w:hAnsi="Garamond" w:cs="Times New Roman"/>
          <w:bCs/>
          <w:lang w:val="sq-AL"/>
        </w:rPr>
        <w:t>.</w:t>
      </w:r>
    </w:p>
    <w:p w14:paraId="379D72D3" w14:textId="510FAA0B" w:rsidR="009639D2" w:rsidRPr="00E2156F" w:rsidRDefault="00001495" w:rsidP="004E4798">
      <w:pPr>
        <w:numPr>
          <w:ilvl w:val="0"/>
          <w:numId w:val="42"/>
        </w:numPr>
        <w:spacing w:before="60" w:after="120" w:line="288" w:lineRule="auto"/>
        <w:ind w:left="284" w:hanging="284"/>
        <w:jc w:val="both"/>
        <w:rPr>
          <w:rFonts w:ascii="Garamond" w:eastAsia="Times New Roman" w:hAnsi="Garamond" w:cs="Times New Roman"/>
          <w:bCs/>
          <w:lang w:val="sq-AL"/>
        </w:rPr>
      </w:pPr>
      <w:r w:rsidRPr="00E2156F">
        <w:rPr>
          <w:rFonts w:ascii="Garamond" w:eastAsia="Times New Roman" w:hAnsi="Garamond" w:cs="Times New Roman"/>
          <w:bCs/>
          <w:lang w:val="sq-AL"/>
        </w:rPr>
        <w:t xml:space="preserve">Organizimi, shpërblimi dhe afati për sa </w:t>
      </w:r>
      <w:r w:rsidR="00C73F02">
        <w:rPr>
          <w:rFonts w:ascii="Garamond" w:eastAsia="Times New Roman" w:hAnsi="Garamond" w:cs="Times New Roman"/>
          <w:bCs/>
          <w:lang w:val="sq-AL"/>
        </w:rPr>
        <w:t>parashikuar më sipër</w:t>
      </w:r>
      <w:r w:rsidRPr="00E2156F">
        <w:rPr>
          <w:rFonts w:ascii="Garamond" w:eastAsia="Times New Roman" w:hAnsi="Garamond" w:cs="Times New Roman"/>
          <w:bCs/>
          <w:lang w:val="sq-AL"/>
        </w:rPr>
        <w:t>, vendosen përkatësisht nga Bordi Mbik</w:t>
      </w:r>
      <w:r w:rsidR="00127A07" w:rsidRPr="00E2156F">
        <w:rPr>
          <w:rFonts w:ascii="Garamond" w:eastAsia="Times New Roman" w:hAnsi="Garamond" w:cs="Times New Roman"/>
          <w:bCs/>
          <w:lang w:val="sq-AL"/>
        </w:rPr>
        <w:t>ë</w:t>
      </w:r>
      <w:r w:rsidRPr="00E2156F">
        <w:rPr>
          <w:rFonts w:ascii="Garamond" w:eastAsia="Times New Roman" w:hAnsi="Garamond" w:cs="Times New Roman"/>
          <w:bCs/>
          <w:lang w:val="sq-AL"/>
        </w:rPr>
        <w:t>qyr</w:t>
      </w:r>
      <w:r w:rsidR="00127A07" w:rsidRPr="00E2156F">
        <w:rPr>
          <w:rFonts w:ascii="Garamond" w:eastAsia="Times New Roman" w:hAnsi="Garamond" w:cs="Times New Roman"/>
          <w:bCs/>
          <w:lang w:val="sq-AL"/>
        </w:rPr>
        <w:t>ë</w:t>
      </w:r>
      <w:r w:rsidRPr="00E2156F">
        <w:rPr>
          <w:rFonts w:ascii="Garamond" w:eastAsia="Times New Roman" w:hAnsi="Garamond" w:cs="Times New Roman"/>
          <w:bCs/>
          <w:lang w:val="sq-AL"/>
        </w:rPr>
        <w:t>s rast pas rasti</w:t>
      </w:r>
      <w:r w:rsidR="009639D2" w:rsidRPr="00E2156F">
        <w:rPr>
          <w:rFonts w:ascii="Garamond" w:eastAsia="Times New Roman" w:hAnsi="Garamond" w:cs="Times New Roman"/>
          <w:bCs/>
          <w:lang w:val="sq-AL"/>
        </w:rPr>
        <w:t>.</w:t>
      </w:r>
    </w:p>
    <w:p w14:paraId="7D7B10AA" w14:textId="6AAFB64B" w:rsidR="00856A44" w:rsidRDefault="00856A44" w:rsidP="009639D2">
      <w:pPr>
        <w:spacing w:after="120" w:line="288" w:lineRule="auto"/>
        <w:ind w:left="720"/>
        <w:jc w:val="both"/>
        <w:rPr>
          <w:rFonts w:ascii="Garamond" w:hAnsi="Garamond"/>
          <w:b/>
          <w:lang w:val="sq-AL"/>
        </w:rPr>
      </w:pPr>
    </w:p>
    <w:p w14:paraId="71F1389B" w14:textId="77777777" w:rsidR="00EB0ADC" w:rsidRPr="00E2156F" w:rsidRDefault="00EB0ADC" w:rsidP="009639D2">
      <w:pPr>
        <w:spacing w:after="120" w:line="288" w:lineRule="auto"/>
        <w:ind w:left="720"/>
        <w:jc w:val="both"/>
        <w:rPr>
          <w:rFonts w:ascii="Garamond" w:hAnsi="Garamond"/>
          <w:b/>
          <w:lang w:val="sq-AL"/>
        </w:rPr>
      </w:pPr>
    </w:p>
    <w:p w14:paraId="5C6726E5" w14:textId="5498B5F0" w:rsidR="009639D2" w:rsidRPr="00E2156F" w:rsidRDefault="009639D2"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 xml:space="preserve"> </w:t>
      </w:r>
      <w:r w:rsidR="00001495" w:rsidRPr="00E2156F">
        <w:rPr>
          <w:rFonts w:ascii="Garamond" w:hAnsi="Garamond"/>
          <w:b/>
          <w:lang w:val="sq-AL"/>
        </w:rPr>
        <w:t>KOMITETET TEKNIKE</w:t>
      </w:r>
      <w:r w:rsidRPr="00E2156F">
        <w:rPr>
          <w:rFonts w:ascii="Garamond" w:hAnsi="Garamond"/>
          <w:b/>
          <w:lang w:val="sq-AL"/>
        </w:rPr>
        <w:t xml:space="preserve"> </w:t>
      </w:r>
    </w:p>
    <w:p w14:paraId="13F1B599" w14:textId="77777777" w:rsidR="00445C14" w:rsidRPr="00E2156F" w:rsidRDefault="00445C14" w:rsidP="004E4798">
      <w:pPr>
        <w:spacing w:after="0" w:line="288" w:lineRule="auto"/>
        <w:jc w:val="center"/>
        <w:rPr>
          <w:rFonts w:ascii="Garamond" w:hAnsi="Garamond"/>
          <w:b/>
          <w:lang w:val="sq-AL"/>
        </w:rPr>
      </w:pPr>
    </w:p>
    <w:p w14:paraId="0F8A04A2" w14:textId="4F645D82" w:rsidR="00445C14" w:rsidRPr="00E2156F" w:rsidRDefault="00001495" w:rsidP="00445C14">
      <w:pPr>
        <w:spacing w:after="120" w:line="288" w:lineRule="auto"/>
        <w:jc w:val="center"/>
        <w:rPr>
          <w:rFonts w:ascii="Garamond" w:hAnsi="Garamond"/>
          <w:b/>
          <w:lang w:val="sq-AL"/>
        </w:rPr>
      </w:pPr>
      <w:r w:rsidRPr="00E2156F">
        <w:rPr>
          <w:rFonts w:ascii="Garamond" w:hAnsi="Garamond"/>
          <w:b/>
          <w:lang w:val="sq-AL"/>
        </w:rPr>
        <w:t>Neni</w:t>
      </w:r>
      <w:r w:rsidR="00445C14" w:rsidRPr="00E2156F">
        <w:rPr>
          <w:rFonts w:ascii="Garamond" w:hAnsi="Garamond"/>
          <w:b/>
          <w:lang w:val="sq-AL"/>
        </w:rPr>
        <w:t xml:space="preserve"> </w:t>
      </w:r>
      <w:r w:rsidR="0096016A" w:rsidRPr="00E2156F">
        <w:rPr>
          <w:rFonts w:ascii="Garamond" w:hAnsi="Garamond"/>
          <w:b/>
          <w:lang w:val="sq-AL"/>
        </w:rPr>
        <w:t>32</w:t>
      </w:r>
    </w:p>
    <w:p w14:paraId="2C87926F" w14:textId="29F93A8E" w:rsidR="00445C14" w:rsidRPr="00E2156F" w:rsidRDefault="00001495" w:rsidP="00445C14">
      <w:pPr>
        <w:spacing w:after="120" w:line="288" w:lineRule="auto"/>
        <w:jc w:val="center"/>
        <w:rPr>
          <w:rFonts w:ascii="Garamond" w:hAnsi="Garamond"/>
          <w:b/>
          <w:lang w:val="sq-AL"/>
        </w:rPr>
      </w:pPr>
      <w:r w:rsidRPr="00E2156F">
        <w:rPr>
          <w:rFonts w:ascii="Garamond" w:hAnsi="Garamond"/>
          <w:b/>
          <w:lang w:val="sq-AL"/>
        </w:rPr>
        <w:t>Q</w:t>
      </w:r>
      <w:r w:rsidR="00127A07" w:rsidRPr="00E2156F">
        <w:rPr>
          <w:rFonts w:ascii="Garamond" w:hAnsi="Garamond"/>
          <w:b/>
          <w:lang w:val="sq-AL"/>
        </w:rPr>
        <w:t>ë</w:t>
      </w:r>
      <w:r w:rsidRPr="00E2156F">
        <w:rPr>
          <w:rFonts w:ascii="Garamond" w:hAnsi="Garamond"/>
          <w:b/>
          <w:lang w:val="sq-AL"/>
        </w:rPr>
        <w:t>llimi</w:t>
      </w:r>
    </w:p>
    <w:p w14:paraId="7C4BFC8C" w14:textId="23D4506A" w:rsidR="009639D2" w:rsidRPr="00E2156F" w:rsidRDefault="000039D5" w:rsidP="00086F0B">
      <w:pPr>
        <w:spacing w:after="120" w:line="288" w:lineRule="auto"/>
        <w:jc w:val="both"/>
        <w:rPr>
          <w:rFonts w:ascii="Garamond" w:hAnsi="Garamond"/>
          <w:lang w:val="sq-AL"/>
        </w:rPr>
      </w:pPr>
      <w:r w:rsidRPr="00E2156F">
        <w:rPr>
          <w:rFonts w:ascii="Garamond" w:hAnsi="Garamond"/>
          <w:lang w:val="sq-AL"/>
        </w:rPr>
        <w:t>S</w:t>
      </w:r>
      <w:r>
        <w:rPr>
          <w:rFonts w:ascii="Garamond" w:hAnsi="Garamond"/>
          <w:lang w:val="sq-AL"/>
        </w:rPr>
        <w:t>ektori</w:t>
      </w:r>
      <w:r w:rsidRPr="00E2156F">
        <w:rPr>
          <w:rFonts w:ascii="Garamond" w:hAnsi="Garamond"/>
          <w:lang w:val="sq-AL"/>
        </w:rPr>
        <w:t xml:space="preserve"> </w:t>
      </w:r>
      <w:r w:rsidR="00001495" w:rsidRPr="00E2156F">
        <w:rPr>
          <w:rFonts w:ascii="Garamond" w:hAnsi="Garamond"/>
          <w:lang w:val="sq-AL"/>
        </w:rPr>
        <w:t xml:space="preserve">bankar operon në një mjedis kompleks, duke iu nënshtruar ndryshimeve të shpejta dhe të thella në të gjitha fushat e biznesit; nën këtë këndvështrim kërkohet një bashkëpunim </w:t>
      </w:r>
      <w:r w:rsidR="006964D2">
        <w:rPr>
          <w:rFonts w:ascii="Garamond" w:hAnsi="Garamond"/>
          <w:lang w:val="sq-AL"/>
        </w:rPr>
        <w:t>i ngushtë</w:t>
      </w:r>
      <w:r w:rsidR="00001495" w:rsidRPr="00E2156F">
        <w:rPr>
          <w:rFonts w:ascii="Garamond" w:hAnsi="Garamond"/>
          <w:lang w:val="sq-AL"/>
        </w:rPr>
        <w:t xml:space="preserve"> dhe efektiv midis </w:t>
      </w:r>
      <w:r w:rsidR="006964D2" w:rsidRPr="00E2156F">
        <w:rPr>
          <w:rFonts w:ascii="Garamond" w:hAnsi="Garamond"/>
          <w:lang w:val="sq-AL"/>
        </w:rPr>
        <w:t xml:space="preserve">Anëtarëve </w:t>
      </w:r>
      <w:r w:rsidR="00001495" w:rsidRPr="00E2156F">
        <w:rPr>
          <w:rFonts w:ascii="Garamond" w:hAnsi="Garamond"/>
          <w:lang w:val="sq-AL"/>
        </w:rPr>
        <w:t>për të ndjekur një reagim efektiv dhe, në të njëjtën kohë, për të mbajtur një qasje pro</w:t>
      </w:r>
      <w:r w:rsidR="009757F2">
        <w:rPr>
          <w:rFonts w:ascii="Garamond" w:hAnsi="Garamond"/>
          <w:lang w:val="sq-AL"/>
        </w:rPr>
        <w:t>-</w:t>
      </w:r>
      <w:r w:rsidR="00001495" w:rsidRPr="00E2156F">
        <w:rPr>
          <w:rFonts w:ascii="Garamond" w:hAnsi="Garamond"/>
          <w:lang w:val="sq-AL"/>
        </w:rPr>
        <w:t xml:space="preserve">aktive ndaj </w:t>
      </w:r>
      <w:r w:rsidR="009757F2" w:rsidRPr="00E2156F">
        <w:rPr>
          <w:rFonts w:ascii="Garamond" w:hAnsi="Garamond"/>
          <w:lang w:val="sq-AL"/>
        </w:rPr>
        <w:t xml:space="preserve">Institucioneve </w:t>
      </w:r>
      <w:r w:rsidR="00001495" w:rsidRPr="00E2156F">
        <w:rPr>
          <w:rFonts w:ascii="Garamond" w:hAnsi="Garamond"/>
          <w:lang w:val="sq-AL"/>
        </w:rPr>
        <w:t xml:space="preserve">dhe </w:t>
      </w:r>
      <w:r w:rsidR="009757F2" w:rsidRPr="00E2156F">
        <w:rPr>
          <w:rFonts w:ascii="Garamond" w:hAnsi="Garamond"/>
          <w:lang w:val="sq-AL"/>
        </w:rPr>
        <w:t>Rregullatorëve</w:t>
      </w:r>
      <w:r w:rsidR="00001495" w:rsidRPr="00E2156F">
        <w:rPr>
          <w:rFonts w:ascii="Garamond" w:hAnsi="Garamond"/>
          <w:lang w:val="sq-AL"/>
        </w:rPr>
        <w:t xml:space="preserve">. Për këtë qëllim, AAB, duke shfrytëzuar kompetencat, aftësitë dhe njohuritë e </w:t>
      </w:r>
      <w:r w:rsidR="005C2CD6" w:rsidRPr="00E2156F">
        <w:rPr>
          <w:rFonts w:ascii="Garamond" w:hAnsi="Garamond"/>
          <w:lang w:val="sq-AL"/>
        </w:rPr>
        <w:t>A</w:t>
      </w:r>
      <w:r w:rsidR="005C2CD6">
        <w:rPr>
          <w:rFonts w:ascii="Garamond" w:hAnsi="Garamond"/>
          <w:lang w:val="sq-AL"/>
        </w:rPr>
        <w:t>nëtarëve</w:t>
      </w:r>
      <w:r w:rsidR="00001495" w:rsidRPr="00E2156F">
        <w:rPr>
          <w:rFonts w:ascii="Garamond" w:hAnsi="Garamond"/>
          <w:lang w:val="sq-AL"/>
        </w:rPr>
        <w:t xml:space="preserve">, krijon komitete teknike për të adresuar vazhdimisht çështjet kryesore brenda fushës së veprimtarisë së saj. Komitetet Teknike, bazuar në kompetencat e tyre profesionale, janë </w:t>
      </w:r>
      <w:r>
        <w:rPr>
          <w:rFonts w:ascii="Garamond" w:hAnsi="Garamond"/>
          <w:lang w:val="sq-AL"/>
        </w:rPr>
        <w:t>o</w:t>
      </w:r>
      <w:r w:rsidRPr="00E2156F">
        <w:rPr>
          <w:rFonts w:ascii="Garamond" w:hAnsi="Garamond"/>
          <w:lang w:val="sq-AL"/>
        </w:rPr>
        <w:t xml:space="preserve">rganet </w:t>
      </w:r>
      <w:r w:rsidR="00001495" w:rsidRPr="00E2156F">
        <w:rPr>
          <w:rFonts w:ascii="Garamond" w:hAnsi="Garamond"/>
          <w:lang w:val="sq-AL"/>
        </w:rPr>
        <w:t>që synojnë t'i sigurojnë Bordit Mbikëqyrës dhe Sekretarit të Përgjithshëm propozimet dhe përgjigjet e kërkuara në fushat e tyre specifike të përgjegjësisë</w:t>
      </w:r>
      <w:r w:rsidR="009639D2" w:rsidRPr="00E2156F">
        <w:rPr>
          <w:rFonts w:ascii="Garamond" w:hAnsi="Garamond"/>
          <w:lang w:val="sq-AL"/>
        </w:rPr>
        <w:t>.</w:t>
      </w:r>
    </w:p>
    <w:p w14:paraId="5859C3F8" w14:textId="77777777" w:rsidR="00445C14" w:rsidRPr="00E2156F" w:rsidRDefault="00445C14" w:rsidP="004E4798">
      <w:pPr>
        <w:spacing w:after="0" w:line="288" w:lineRule="auto"/>
        <w:jc w:val="center"/>
        <w:rPr>
          <w:rFonts w:ascii="Garamond" w:hAnsi="Garamond"/>
          <w:b/>
          <w:lang w:val="sq-AL"/>
        </w:rPr>
      </w:pPr>
    </w:p>
    <w:p w14:paraId="261F625F" w14:textId="38253FE8" w:rsidR="00445C14" w:rsidRPr="00E2156F" w:rsidRDefault="00001495" w:rsidP="00445C14">
      <w:pPr>
        <w:spacing w:after="120" w:line="288" w:lineRule="auto"/>
        <w:jc w:val="center"/>
        <w:rPr>
          <w:rFonts w:ascii="Garamond" w:hAnsi="Garamond"/>
          <w:b/>
          <w:lang w:val="sq-AL"/>
        </w:rPr>
      </w:pPr>
      <w:r w:rsidRPr="00E2156F">
        <w:rPr>
          <w:rFonts w:ascii="Garamond" w:hAnsi="Garamond"/>
          <w:b/>
          <w:lang w:val="sq-AL"/>
        </w:rPr>
        <w:t>Neni</w:t>
      </w:r>
      <w:r w:rsidR="00445C14" w:rsidRPr="00E2156F">
        <w:rPr>
          <w:rFonts w:ascii="Garamond" w:hAnsi="Garamond"/>
          <w:b/>
          <w:lang w:val="sq-AL"/>
        </w:rPr>
        <w:t xml:space="preserve"> </w:t>
      </w:r>
      <w:r w:rsidR="0096016A" w:rsidRPr="00E2156F">
        <w:rPr>
          <w:rFonts w:ascii="Garamond" w:hAnsi="Garamond"/>
          <w:b/>
          <w:lang w:val="sq-AL"/>
        </w:rPr>
        <w:t>33</w:t>
      </w:r>
    </w:p>
    <w:p w14:paraId="63E5F5B2" w14:textId="231DC528" w:rsidR="00445C14" w:rsidRPr="00E2156F" w:rsidRDefault="00001495" w:rsidP="00445C14">
      <w:pPr>
        <w:spacing w:after="120" w:line="288" w:lineRule="auto"/>
        <w:jc w:val="center"/>
        <w:rPr>
          <w:rFonts w:ascii="Garamond" w:hAnsi="Garamond"/>
          <w:b/>
          <w:lang w:val="sq-AL"/>
        </w:rPr>
      </w:pPr>
      <w:r w:rsidRPr="00E2156F">
        <w:rPr>
          <w:rFonts w:ascii="Garamond" w:hAnsi="Garamond"/>
          <w:b/>
          <w:lang w:val="sq-AL"/>
        </w:rPr>
        <w:t>Komitetet Teknike Fillestare</w:t>
      </w:r>
      <w:r w:rsidR="000039D5">
        <w:rPr>
          <w:rFonts w:ascii="Garamond" w:hAnsi="Garamond"/>
          <w:b/>
          <w:lang w:val="sq-AL"/>
        </w:rPr>
        <w:t xml:space="preserve"> </w:t>
      </w:r>
      <w:r w:rsidR="009757F2">
        <w:rPr>
          <w:rFonts w:ascii="Garamond" w:hAnsi="Garamond"/>
          <w:b/>
          <w:lang w:val="sq-AL"/>
        </w:rPr>
        <w:t>t</w:t>
      </w:r>
      <w:r w:rsidR="00127A07" w:rsidRPr="00E2156F">
        <w:rPr>
          <w:rFonts w:ascii="Garamond" w:hAnsi="Garamond"/>
          <w:b/>
          <w:lang w:val="sq-AL"/>
        </w:rPr>
        <w:t>ë</w:t>
      </w:r>
      <w:r w:rsidRPr="00E2156F">
        <w:rPr>
          <w:rFonts w:ascii="Garamond" w:hAnsi="Garamond"/>
          <w:b/>
          <w:lang w:val="sq-AL"/>
        </w:rPr>
        <w:t xml:space="preserve"> </w:t>
      </w:r>
      <w:r w:rsidR="009757F2" w:rsidRPr="00E2156F">
        <w:rPr>
          <w:rFonts w:ascii="Garamond" w:hAnsi="Garamond"/>
          <w:b/>
          <w:lang w:val="sq-AL"/>
        </w:rPr>
        <w:t>përhershme</w:t>
      </w:r>
    </w:p>
    <w:p w14:paraId="0A249381" w14:textId="19286862" w:rsidR="009639D2" w:rsidRPr="00E2156F" w:rsidRDefault="00001495" w:rsidP="00445C14">
      <w:pPr>
        <w:spacing w:after="120" w:line="288" w:lineRule="auto"/>
        <w:jc w:val="both"/>
        <w:rPr>
          <w:rFonts w:ascii="Garamond" w:hAnsi="Garamond"/>
          <w:bCs/>
          <w:lang w:val="sq-AL"/>
        </w:rPr>
      </w:pPr>
      <w:r w:rsidRPr="00E2156F">
        <w:rPr>
          <w:rFonts w:ascii="Garamond" w:hAnsi="Garamond"/>
          <w:lang w:val="sq-AL"/>
        </w:rPr>
        <w:t xml:space="preserve">Komitetet </w:t>
      </w:r>
      <w:r w:rsidR="006964D2" w:rsidRPr="00E2156F">
        <w:rPr>
          <w:rFonts w:ascii="Garamond" w:hAnsi="Garamond"/>
          <w:lang w:val="sq-AL"/>
        </w:rPr>
        <w:t xml:space="preserve">teknike </w:t>
      </w:r>
      <w:r w:rsidR="007403B2" w:rsidRPr="00E2156F">
        <w:rPr>
          <w:rFonts w:ascii="Garamond" w:hAnsi="Garamond"/>
          <w:lang w:val="sq-AL"/>
        </w:rPr>
        <w:t>f</w:t>
      </w:r>
      <w:r w:rsidRPr="00E2156F">
        <w:rPr>
          <w:rFonts w:ascii="Garamond" w:hAnsi="Garamond"/>
          <w:lang w:val="sq-AL"/>
        </w:rPr>
        <w:t>illestare</w:t>
      </w:r>
      <w:r w:rsidR="000039D5">
        <w:rPr>
          <w:rFonts w:ascii="Garamond" w:hAnsi="Garamond"/>
          <w:lang w:val="sq-AL"/>
        </w:rPr>
        <w:t xml:space="preserve"> </w:t>
      </w:r>
      <w:r w:rsidR="007403B2" w:rsidRPr="00E2156F">
        <w:rPr>
          <w:rFonts w:ascii="Garamond" w:hAnsi="Garamond"/>
          <w:lang w:val="sq-AL"/>
        </w:rPr>
        <w:t>t</w:t>
      </w:r>
      <w:r w:rsidR="00127A07" w:rsidRPr="00E2156F">
        <w:rPr>
          <w:rFonts w:ascii="Garamond" w:hAnsi="Garamond"/>
          <w:lang w:val="sq-AL"/>
        </w:rPr>
        <w:t>ë</w:t>
      </w:r>
      <w:r w:rsidRPr="00E2156F">
        <w:rPr>
          <w:rFonts w:ascii="Garamond" w:hAnsi="Garamond"/>
          <w:lang w:val="sq-AL"/>
        </w:rPr>
        <w:t xml:space="preserve"> </w:t>
      </w:r>
      <w:r w:rsidR="009757F2" w:rsidRPr="00E2156F">
        <w:rPr>
          <w:rFonts w:ascii="Garamond" w:hAnsi="Garamond"/>
          <w:lang w:val="sq-AL"/>
        </w:rPr>
        <w:t>përhershme</w:t>
      </w:r>
      <w:r w:rsidRPr="00E2156F">
        <w:rPr>
          <w:rFonts w:ascii="Garamond" w:hAnsi="Garamond"/>
          <w:lang w:val="sq-AL"/>
        </w:rPr>
        <w:t xml:space="preserve"> do t</w:t>
      </w:r>
      <w:r w:rsidR="00127A07" w:rsidRPr="00E2156F">
        <w:rPr>
          <w:rFonts w:ascii="Garamond" w:hAnsi="Garamond"/>
          <w:lang w:val="sq-AL"/>
        </w:rPr>
        <w:t>ë</w:t>
      </w:r>
      <w:r w:rsidRPr="00E2156F">
        <w:rPr>
          <w:rFonts w:ascii="Garamond" w:hAnsi="Garamond"/>
          <w:lang w:val="sq-AL"/>
        </w:rPr>
        <w:t xml:space="preserve"> </w:t>
      </w:r>
      <w:r w:rsidR="003808EE">
        <w:rPr>
          <w:rFonts w:ascii="Garamond" w:hAnsi="Garamond"/>
          <w:lang w:val="sq-AL"/>
        </w:rPr>
        <w:t>jenë</w:t>
      </w:r>
      <w:r w:rsidR="009639D2" w:rsidRPr="00E2156F">
        <w:rPr>
          <w:rFonts w:ascii="Garamond" w:hAnsi="Garamond"/>
          <w:lang w:val="sq-AL"/>
        </w:rPr>
        <w:t xml:space="preserve">: </w:t>
      </w:r>
    </w:p>
    <w:p w14:paraId="0A1B074B"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 xml:space="preserve">Komiteti Ligjor; </w:t>
      </w:r>
    </w:p>
    <w:p w14:paraId="49F38B88"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Komiteti i Përputhshmërisë;</w:t>
      </w:r>
    </w:p>
    <w:p w14:paraId="1F3CBE98"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Komiteti i Menaxhimit të Riskut;</w:t>
      </w:r>
    </w:p>
    <w:p w14:paraId="78688D0E"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Komiteti i Financës dhe Kontabilitetit;</w:t>
      </w:r>
    </w:p>
    <w:p w14:paraId="5DF848FF"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Komiteti i Burimeve Njerëzore;</w:t>
      </w:r>
    </w:p>
    <w:p w14:paraId="191542AB"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Komiteti i Ekipi;t të Gatishmërisë për Emergjencat Kibernetike- Cyber Emergency Rediness Team (CERT)</w:t>
      </w:r>
    </w:p>
    <w:p w14:paraId="5FAB6067" w14:textId="77777777" w:rsidR="0057044D" w:rsidRPr="0057044D" w:rsidRDefault="0057044D" w:rsidP="0057044D">
      <w:pPr>
        <w:pStyle w:val="ListParagraph"/>
        <w:numPr>
          <w:ilvl w:val="0"/>
          <w:numId w:val="43"/>
        </w:numPr>
        <w:spacing w:after="120" w:line="288" w:lineRule="auto"/>
        <w:ind w:left="709" w:hanging="425"/>
        <w:contextualSpacing w:val="0"/>
        <w:jc w:val="both"/>
        <w:rPr>
          <w:rFonts w:ascii="Garamond" w:hAnsi="Garamond"/>
          <w:lang w:val="sq-AL"/>
        </w:rPr>
      </w:pPr>
      <w:r w:rsidRPr="0057044D">
        <w:rPr>
          <w:rFonts w:ascii="Garamond" w:hAnsi="Garamond"/>
          <w:lang w:val="sq-AL"/>
        </w:rPr>
        <w:t>Komiteti i Marketingut dhe Komunikimit.</w:t>
      </w:r>
    </w:p>
    <w:p w14:paraId="354DF0C8" w14:textId="77777777" w:rsidR="0057044D" w:rsidRPr="00E2156F" w:rsidRDefault="0057044D" w:rsidP="0057044D">
      <w:pPr>
        <w:pStyle w:val="ListParagraph"/>
        <w:spacing w:after="120" w:line="288" w:lineRule="auto"/>
        <w:ind w:left="709"/>
        <w:contextualSpacing w:val="0"/>
        <w:jc w:val="both"/>
        <w:rPr>
          <w:rFonts w:ascii="Garamond" w:hAnsi="Garamond"/>
          <w:lang w:val="sq-AL"/>
        </w:rPr>
      </w:pPr>
    </w:p>
    <w:p w14:paraId="48BD032F" w14:textId="4927D16D" w:rsidR="00445C14" w:rsidRDefault="00445C14" w:rsidP="00445C14">
      <w:pPr>
        <w:spacing w:after="120" w:line="288" w:lineRule="auto"/>
        <w:jc w:val="center"/>
        <w:rPr>
          <w:rFonts w:ascii="Garamond" w:hAnsi="Garamond"/>
          <w:b/>
          <w:lang w:val="sq-AL"/>
        </w:rPr>
      </w:pPr>
    </w:p>
    <w:p w14:paraId="10522EA0" w14:textId="7ABB38B0" w:rsidR="00445C14" w:rsidRPr="00E2156F" w:rsidRDefault="00001495" w:rsidP="00856A44">
      <w:pPr>
        <w:keepNext/>
        <w:spacing w:after="120" w:line="288" w:lineRule="auto"/>
        <w:jc w:val="center"/>
        <w:rPr>
          <w:rFonts w:ascii="Garamond" w:hAnsi="Garamond"/>
          <w:b/>
          <w:lang w:val="sq-AL"/>
        </w:rPr>
      </w:pPr>
      <w:r w:rsidRPr="00E2156F">
        <w:rPr>
          <w:rFonts w:ascii="Garamond" w:hAnsi="Garamond"/>
          <w:b/>
          <w:lang w:val="sq-AL"/>
        </w:rPr>
        <w:t>Neni</w:t>
      </w:r>
      <w:r w:rsidR="00445C14" w:rsidRPr="00E2156F">
        <w:rPr>
          <w:rFonts w:ascii="Garamond" w:hAnsi="Garamond"/>
          <w:b/>
          <w:lang w:val="sq-AL"/>
        </w:rPr>
        <w:t xml:space="preserve"> </w:t>
      </w:r>
      <w:r w:rsidR="0096016A" w:rsidRPr="00E2156F">
        <w:rPr>
          <w:rFonts w:ascii="Garamond" w:hAnsi="Garamond"/>
          <w:b/>
          <w:lang w:val="sq-AL"/>
        </w:rPr>
        <w:t>34</w:t>
      </w:r>
    </w:p>
    <w:p w14:paraId="06B3EC38" w14:textId="77777777" w:rsidR="00001495" w:rsidRPr="00E2156F" w:rsidRDefault="00001495" w:rsidP="00001495">
      <w:pPr>
        <w:spacing w:after="120" w:line="288" w:lineRule="auto"/>
        <w:jc w:val="center"/>
        <w:rPr>
          <w:rFonts w:ascii="Garamond" w:hAnsi="Garamond"/>
          <w:b/>
          <w:lang w:val="sq-AL"/>
        </w:rPr>
      </w:pPr>
      <w:r w:rsidRPr="00E2156F">
        <w:rPr>
          <w:rFonts w:ascii="Garamond" w:hAnsi="Garamond"/>
          <w:b/>
          <w:lang w:val="sq-AL"/>
        </w:rPr>
        <w:t>Komitetet teknike ndihmëse</w:t>
      </w:r>
    </w:p>
    <w:p w14:paraId="33DC131C" w14:textId="0EB4C6D9" w:rsidR="009639D2" w:rsidRPr="00E2156F" w:rsidRDefault="00001495" w:rsidP="00445C14">
      <w:pPr>
        <w:spacing w:after="120" w:line="288" w:lineRule="auto"/>
        <w:jc w:val="both"/>
        <w:rPr>
          <w:rFonts w:ascii="Garamond" w:hAnsi="Garamond"/>
          <w:lang w:val="sq-AL"/>
        </w:rPr>
      </w:pPr>
      <w:r w:rsidRPr="00E2156F">
        <w:rPr>
          <w:rFonts w:ascii="Garamond" w:hAnsi="Garamond"/>
          <w:bCs/>
          <w:lang w:val="sq-AL"/>
        </w:rPr>
        <w:lastRenderedPageBreak/>
        <w:t>Komitetet teknike ndihmëse krijohen nga Bordi Mbikëqyrës, bazuar në nevojat e Shoqatës</w:t>
      </w:r>
      <w:r w:rsidR="009639D2" w:rsidRPr="00E2156F">
        <w:rPr>
          <w:rFonts w:ascii="Garamond" w:hAnsi="Garamond"/>
          <w:bCs/>
          <w:lang w:val="sq-AL"/>
        </w:rPr>
        <w:t>.</w:t>
      </w:r>
    </w:p>
    <w:p w14:paraId="0E90F736" w14:textId="77777777" w:rsidR="00856A44" w:rsidRDefault="00856A44" w:rsidP="00445C14">
      <w:pPr>
        <w:spacing w:after="120" w:line="288" w:lineRule="auto"/>
        <w:jc w:val="center"/>
        <w:rPr>
          <w:rFonts w:ascii="Garamond" w:hAnsi="Garamond"/>
          <w:b/>
          <w:lang w:val="sq-AL"/>
        </w:rPr>
      </w:pPr>
    </w:p>
    <w:p w14:paraId="5C73F859" w14:textId="7BE80190" w:rsidR="00445C14" w:rsidRPr="00E2156F" w:rsidRDefault="00001495" w:rsidP="00445C14">
      <w:pPr>
        <w:spacing w:after="120" w:line="288" w:lineRule="auto"/>
        <w:jc w:val="center"/>
        <w:rPr>
          <w:rFonts w:ascii="Garamond" w:hAnsi="Garamond"/>
          <w:b/>
          <w:lang w:val="sq-AL"/>
        </w:rPr>
      </w:pPr>
      <w:r w:rsidRPr="00E2156F">
        <w:rPr>
          <w:rFonts w:ascii="Garamond" w:hAnsi="Garamond"/>
          <w:b/>
          <w:lang w:val="sq-AL"/>
        </w:rPr>
        <w:t>Neni</w:t>
      </w:r>
      <w:r w:rsidR="00445C14" w:rsidRPr="00E2156F">
        <w:rPr>
          <w:rFonts w:ascii="Garamond" w:hAnsi="Garamond"/>
          <w:b/>
          <w:lang w:val="sq-AL"/>
        </w:rPr>
        <w:t xml:space="preserve"> </w:t>
      </w:r>
      <w:r w:rsidR="0096016A" w:rsidRPr="00E2156F">
        <w:rPr>
          <w:rFonts w:ascii="Garamond" w:hAnsi="Garamond"/>
          <w:b/>
          <w:lang w:val="sq-AL"/>
        </w:rPr>
        <w:t>35</w:t>
      </w:r>
    </w:p>
    <w:p w14:paraId="7A431CA5" w14:textId="2CB09CB4" w:rsidR="00445C14" w:rsidRPr="00E2156F" w:rsidRDefault="00001495" w:rsidP="00445C14">
      <w:pPr>
        <w:spacing w:after="120" w:line="288" w:lineRule="auto"/>
        <w:jc w:val="center"/>
        <w:rPr>
          <w:rFonts w:ascii="Garamond" w:hAnsi="Garamond"/>
          <w:b/>
          <w:lang w:val="sq-AL"/>
        </w:rPr>
      </w:pPr>
      <w:r w:rsidRPr="00E2156F">
        <w:rPr>
          <w:rFonts w:ascii="Garamond" w:hAnsi="Garamond"/>
          <w:b/>
          <w:lang w:val="sq-AL"/>
        </w:rPr>
        <w:t>Krijimi dhe funksionimi i Komiteteve Teknike</w:t>
      </w:r>
    </w:p>
    <w:p w14:paraId="1CD5E4DA" w14:textId="0F0E392D" w:rsidR="009639D2" w:rsidRPr="00E2156F" w:rsidRDefault="00001495" w:rsidP="00445C14">
      <w:pPr>
        <w:spacing w:after="120" w:line="288" w:lineRule="auto"/>
        <w:jc w:val="both"/>
        <w:rPr>
          <w:rFonts w:ascii="Garamond" w:hAnsi="Garamond"/>
          <w:lang w:val="sq-AL"/>
        </w:rPr>
      </w:pPr>
      <w:r w:rsidRPr="00E2156F">
        <w:rPr>
          <w:rFonts w:ascii="Garamond" w:hAnsi="Garamond"/>
          <w:lang w:val="sq-AL"/>
        </w:rPr>
        <w:t>Zgjedhja e pjesëmarrësve, organizimi dhe funksionimi i komiteteve teknike (fillestare-të përhershme dhe ndihmëse) do t'i nënshtrohen rregullores së brendshme të miratuar nga Asambleja e Anëtarëve</w:t>
      </w:r>
      <w:r w:rsidR="009639D2" w:rsidRPr="00E2156F">
        <w:rPr>
          <w:rFonts w:ascii="Garamond" w:hAnsi="Garamond"/>
          <w:lang w:val="sq-AL"/>
        </w:rPr>
        <w:t>.</w:t>
      </w:r>
    </w:p>
    <w:p w14:paraId="24A7265F" w14:textId="2FEBF483" w:rsidR="00856A44" w:rsidRDefault="00856A44" w:rsidP="00445C14">
      <w:pPr>
        <w:spacing w:after="120" w:line="288" w:lineRule="auto"/>
        <w:jc w:val="both"/>
        <w:rPr>
          <w:rFonts w:ascii="Garamond" w:hAnsi="Garamond"/>
          <w:lang w:val="sq-AL"/>
        </w:rPr>
      </w:pPr>
    </w:p>
    <w:p w14:paraId="0A101F82" w14:textId="77777777" w:rsidR="00EB0ADC" w:rsidRPr="00E2156F" w:rsidRDefault="00EB0ADC" w:rsidP="00445C14">
      <w:pPr>
        <w:spacing w:after="120" w:line="288" w:lineRule="auto"/>
        <w:jc w:val="both"/>
        <w:rPr>
          <w:rFonts w:ascii="Garamond" w:hAnsi="Garamond"/>
          <w:lang w:val="sq-AL"/>
        </w:rPr>
      </w:pPr>
    </w:p>
    <w:p w14:paraId="54B94434" w14:textId="74385FE8" w:rsidR="009639D2" w:rsidRPr="00E2156F" w:rsidRDefault="00175D50"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 xml:space="preserve"> </w:t>
      </w:r>
      <w:r w:rsidR="009639D2" w:rsidRPr="00E2156F">
        <w:rPr>
          <w:rFonts w:ascii="Garamond" w:hAnsi="Garamond"/>
          <w:b/>
          <w:lang w:val="sq-AL"/>
        </w:rPr>
        <w:t>FINANCI</w:t>
      </w:r>
      <w:r w:rsidR="00001495" w:rsidRPr="00E2156F">
        <w:rPr>
          <w:rFonts w:ascii="Garamond" w:hAnsi="Garamond"/>
          <w:b/>
          <w:lang w:val="sq-AL"/>
        </w:rPr>
        <w:t>MI DHE ASETET</w:t>
      </w:r>
    </w:p>
    <w:p w14:paraId="134DA43B" w14:textId="4E47A197" w:rsidR="006D5D67" w:rsidRPr="00E2156F" w:rsidRDefault="006D5D67" w:rsidP="00FD3E91">
      <w:pPr>
        <w:spacing w:after="0" w:line="288" w:lineRule="auto"/>
        <w:jc w:val="center"/>
        <w:rPr>
          <w:rFonts w:ascii="Garamond" w:hAnsi="Garamond"/>
          <w:b/>
          <w:lang w:val="sq-AL"/>
        </w:rPr>
      </w:pPr>
    </w:p>
    <w:p w14:paraId="33918A35" w14:textId="5021D89B" w:rsidR="006D5D67" w:rsidRPr="00E2156F" w:rsidRDefault="00001495" w:rsidP="006D5D67">
      <w:pPr>
        <w:spacing w:after="120" w:line="288" w:lineRule="auto"/>
        <w:jc w:val="center"/>
        <w:rPr>
          <w:rFonts w:ascii="Garamond" w:hAnsi="Garamond"/>
          <w:b/>
          <w:lang w:val="sq-AL"/>
        </w:rPr>
      </w:pPr>
      <w:r w:rsidRPr="00E2156F">
        <w:rPr>
          <w:rFonts w:ascii="Garamond" w:hAnsi="Garamond"/>
          <w:b/>
          <w:lang w:val="sq-AL"/>
        </w:rPr>
        <w:t>Neni</w:t>
      </w:r>
      <w:r w:rsidR="006D5D67" w:rsidRPr="00E2156F">
        <w:rPr>
          <w:rFonts w:ascii="Garamond" w:hAnsi="Garamond"/>
          <w:b/>
          <w:lang w:val="sq-AL"/>
        </w:rPr>
        <w:t xml:space="preserve"> </w:t>
      </w:r>
      <w:r w:rsidR="0096016A" w:rsidRPr="00E2156F">
        <w:rPr>
          <w:rFonts w:ascii="Garamond" w:hAnsi="Garamond"/>
          <w:b/>
          <w:lang w:val="sq-AL"/>
        </w:rPr>
        <w:t>36</w:t>
      </w:r>
    </w:p>
    <w:p w14:paraId="627A63E4" w14:textId="517B3D6E" w:rsidR="009639D2" w:rsidRPr="00E2156F" w:rsidRDefault="0010396A" w:rsidP="0010396A">
      <w:pPr>
        <w:spacing w:after="120" w:line="288" w:lineRule="auto"/>
        <w:jc w:val="center"/>
        <w:rPr>
          <w:rFonts w:ascii="Garamond" w:hAnsi="Garamond"/>
          <w:b/>
          <w:lang w:val="sq-AL"/>
        </w:rPr>
      </w:pPr>
      <w:r w:rsidRPr="00E2156F">
        <w:rPr>
          <w:rFonts w:ascii="Garamond" w:hAnsi="Garamond"/>
          <w:b/>
          <w:lang w:val="sq-AL"/>
        </w:rPr>
        <w:t>Financi</w:t>
      </w:r>
      <w:r w:rsidR="00001495" w:rsidRPr="00E2156F">
        <w:rPr>
          <w:rFonts w:ascii="Garamond" w:hAnsi="Garamond"/>
          <w:b/>
          <w:lang w:val="sq-AL"/>
        </w:rPr>
        <w:t>mi</w:t>
      </w:r>
      <w:r w:rsidRPr="00E2156F">
        <w:rPr>
          <w:rFonts w:ascii="Garamond" w:hAnsi="Garamond"/>
          <w:b/>
          <w:lang w:val="sq-AL"/>
        </w:rPr>
        <w:t xml:space="preserve"> </w:t>
      </w:r>
    </w:p>
    <w:p w14:paraId="0C571C57" w14:textId="20A20515" w:rsidR="009639D2" w:rsidRPr="00E2156F" w:rsidRDefault="00001495" w:rsidP="006A2EFF">
      <w:pPr>
        <w:numPr>
          <w:ilvl w:val="0"/>
          <w:numId w:val="44"/>
        </w:numPr>
        <w:spacing w:after="120" w:line="288" w:lineRule="auto"/>
        <w:ind w:left="284" w:hanging="284"/>
        <w:jc w:val="both"/>
        <w:rPr>
          <w:rFonts w:ascii="Garamond" w:hAnsi="Garamond"/>
          <w:bCs/>
          <w:lang w:val="sq-AL"/>
        </w:rPr>
      </w:pPr>
      <w:r w:rsidRPr="00E2156F">
        <w:rPr>
          <w:rFonts w:ascii="Garamond" w:hAnsi="Garamond"/>
          <w:bCs/>
          <w:lang w:val="sq-AL"/>
        </w:rPr>
        <w:t>Viti financiar do të fillojë në 1 janar dhe do të përfundojë në 31 dhjetor</w:t>
      </w:r>
      <w:r w:rsidR="009639D2" w:rsidRPr="00E2156F">
        <w:rPr>
          <w:rFonts w:ascii="Garamond" w:hAnsi="Garamond"/>
          <w:bCs/>
          <w:lang w:val="sq-AL"/>
        </w:rPr>
        <w:t>.</w:t>
      </w:r>
    </w:p>
    <w:p w14:paraId="04E6E869" w14:textId="23811D53" w:rsidR="009639D2" w:rsidRPr="00E2156F" w:rsidRDefault="00001495" w:rsidP="006A2EFF">
      <w:pPr>
        <w:numPr>
          <w:ilvl w:val="0"/>
          <w:numId w:val="44"/>
        </w:numPr>
        <w:spacing w:after="120" w:line="288" w:lineRule="auto"/>
        <w:ind w:left="284" w:hanging="284"/>
        <w:jc w:val="both"/>
        <w:rPr>
          <w:rFonts w:ascii="Garamond" w:hAnsi="Garamond"/>
          <w:bCs/>
          <w:lang w:val="sq-AL"/>
        </w:rPr>
      </w:pPr>
      <w:r w:rsidRPr="00E2156F">
        <w:rPr>
          <w:rFonts w:ascii="Garamond" w:hAnsi="Garamond"/>
          <w:bCs/>
          <w:lang w:val="sq-AL"/>
        </w:rPr>
        <w:t>Të ardhurat e Shoqatës përbëhen nga sa vijon</w:t>
      </w:r>
      <w:r w:rsidR="009639D2" w:rsidRPr="00E2156F">
        <w:rPr>
          <w:rFonts w:ascii="Garamond" w:hAnsi="Garamond"/>
          <w:bCs/>
          <w:lang w:val="sq-AL"/>
        </w:rPr>
        <w:t xml:space="preserve">: </w:t>
      </w:r>
    </w:p>
    <w:p w14:paraId="296EBD77" w14:textId="5D828F68" w:rsidR="009639D2" w:rsidRPr="00E2156F" w:rsidRDefault="00001495" w:rsidP="006A2EFF">
      <w:pPr>
        <w:pStyle w:val="ListParagraph"/>
        <w:numPr>
          <w:ilvl w:val="1"/>
          <w:numId w:val="45"/>
        </w:numPr>
        <w:spacing w:after="120" w:line="288" w:lineRule="auto"/>
        <w:ind w:left="567" w:hanging="283"/>
        <w:contextualSpacing w:val="0"/>
        <w:jc w:val="both"/>
        <w:rPr>
          <w:rFonts w:ascii="Garamond" w:hAnsi="Garamond"/>
          <w:lang w:val="sq-AL"/>
        </w:rPr>
      </w:pPr>
      <w:r w:rsidRPr="00E2156F">
        <w:rPr>
          <w:rFonts w:ascii="Garamond" w:hAnsi="Garamond"/>
          <w:lang w:val="sq-AL"/>
        </w:rPr>
        <w:t>Tarifat e zakonshme vjetore të anëtarësimit</w:t>
      </w:r>
      <w:r w:rsidR="009639D2" w:rsidRPr="00E2156F">
        <w:rPr>
          <w:rFonts w:ascii="Garamond" w:hAnsi="Garamond"/>
          <w:lang w:val="sq-AL"/>
        </w:rPr>
        <w:t>;</w:t>
      </w:r>
    </w:p>
    <w:p w14:paraId="18675659" w14:textId="6B94C7DC" w:rsidR="009639D2" w:rsidRPr="00E2156F" w:rsidRDefault="00001495" w:rsidP="00A07AEA">
      <w:pPr>
        <w:pStyle w:val="ListParagraph"/>
        <w:numPr>
          <w:ilvl w:val="1"/>
          <w:numId w:val="45"/>
        </w:numPr>
        <w:spacing w:after="120" w:line="288" w:lineRule="auto"/>
        <w:ind w:left="567" w:hanging="283"/>
        <w:contextualSpacing w:val="0"/>
        <w:jc w:val="both"/>
        <w:rPr>
          <w:rFonts w:ascii="Garamond" w:hAnsi="Garamond"/>
          <w:lang w:val="sq-AL"/>
        </w:rPr>
      </w:pPr>
      <w:r w:rsidRPr="00E2156F">
        <w:rPr>
          <w:rFonts w:ascii="Garamond" w:hAnsi="Garamond"/>
          <w:lang w:val="sq-AL"/>
        </w:rPr>
        <w:t>Tarifat e jashtëzakonshme të anëtarësimit</w:t>
      </w:r>
      <w:r w:rsidR="009639D2" w:rsidRPr="00E2156F">
        <w:rPr>
          <w:rFonts w:ascii="Garamond" w:hAnsi="Garamond"/>
          <w:lang w:val="sq-AL"/>
        </w:rPr>
        <w:t>;</w:t>
      </w:r>
    </w:p>
    <w:p w14:paraId="4F685F2F" w14:textId="564B35ED" w:rsidR="009639D2" w:rsidRPr="00E2156F" w:rsidRDefault="00001495" w:rsidP="006A2EFF">
      <w:pPr>
        <w:pStyle w:val="ListParagraph"/>
        <w:numPr>
          <w:ilvl w:val="1"/>
          <w:numId w:val="45"/>
        </w:numPr>
        <w:spacing w:after="120" w:line="288" w:lineRule="auto"/>
        <w:ind w:left="567" w:hanging="283"/>
        <w:contextualSpacing w:val="0"/>
        <w:jc w:val="both"/>
        <w:rPr>
          <w:rFonts w:ascii="Garamond" w:hAnsi="Garamond"/>
          <w:lang w:val="sq-AL"/>
        </w:rPr>
      </w:pPr>
      <w:r w:rsidRPr="00E2156F">
        <w:rPr>
          <w:rFonts w:ascii="Garamond" w:hAnsi="Garamond"/>
          <w:lang w:val="sq-AL"/>
        </w:rPr>
        <w:t>Tarifat për ofrimin e shërbimeve të trajnimit</w:t>
      </w:r>
      <w:r w:rsidR="009639D2" w:rsidRPr="00E2156F">
        <w:rPr>
          <w:rFonts w:ascii="Garamond" w:hAnsi="Garamond"/>
          <w:lang w:val="sq-AL"/>
        </w:rPr>
        <w:t>;</w:t>
      </w:r>
    </w:p>
    <w:p w14:paraId="72187985" w14:textId="67F969C7" w:rsidR="009639D2" w:rsidRPr="00E2156F" w:rsidRDefault="006964D2" w:rsidP="006A2EFF">
      <w:pPr>
        <w:pStyle w:val="ListParagraph"/>
        <w:numPr>
          <w:ilvl w:val="1"/>
          <w:numId w:val="45"/>
        </w:numPr>
        <w:spacing w:after="120" w:line="288" w:lineRule="auto"/>
        <w:ind w:left="567" w:hanging="283"/>
        <w:contextualSpacing w:val="0"/>
        <w:jc w:val="both"/>
        <w:rPr>
          <w:rFonts w:ascii="Garamond" w:hAnsi="Garamond"/>
          <w:lang w:val="sq-AL"/>
        </w:rPr>
      </w:pPr>
      <w:r>
        <w:rPr>
          <w:rFonts w:ascii="Garamond" w:hAnsi="Garamond"/>
          <w:lang w:val="sq-AL"/>
        </w:rPr>
        <w:t>Pajtimet</w:t>
      </w:r>
      <w:r w:rsidR="00001495" w:rsidRPr="00E2156F">
        <w:rPr>
          <w:rFonts w:ascii="Garamond" w:hAnsi="Garamond"/>
          <w:lang w:val="sq-AL"/>
        </w:rPr>
        <w:t xml:space="preserve"> dhe aktivitetet e tjera botuese</w:t>
      </w:r>
      <w:r w:rsidR="009639D2" w:rsidRPr="00E2156F">
        <w:rPr>
          <w:rFonts w:ascii="Garamond" w:hAnsi="Garamond"/>
          <w:lang w:val="sq-AL"/>
        </w:rPr>
        <w:t>;</w:t>
      </w:r>
    </w:p>
    <w:p w14:paraId="2FFACF4A" w14:textId="2BCEC3CA" w:rsidR="009639D2" w:rsidRPr="00E2156F" w:rsidRDefault="00001495" w:rsidP="006A2EFF">
      <w:pPr>
        <w:pStyle w:val="ListParagraph"/>
        <w:numPr>
          <w:ilvl w:val="1"/>
          <w:numId w:val="45"/>
        </w:numPr>
        <w:spacing w:after="120" w:line="288" w:lineRule="auto"/>
        <w:ind w:left="567" w:hanging="283"/>
        <w:contextualSpacing w:val="0"/>
        <w:jc w:val="both"/>
        <w:rPr>
          <w:rFonts w:ascii="Garamond" w:hAnsi="Garamond"/>
          <w:lang w:val="sq-AL"/>
        </w:rPr>
      </w:pPr>
      <w:r w:rsidRPr="00E2156F">
        <w:rPr>
          <w:rFonts w:ascii="Garamond" w:hAnsi="Garamond"/>
          <w:lang w:val="sq-AL"/>
        </w:rPr>
        <w:t>Të ardhurat nga pronat e AAB-së</w:t>
      </w:r>
      <w:r w:rsidR="009639D2" w:rsidRPr="00E2156F">
        <w:rPr>
          <w:rFonts w:ascii="Garamond" w:hAnsi="Garamond"/>
          <w:lang w:val="sq-AL"/>
        </w:rPr>
        <w:t>;</w:t>
      </w:r>
    </w:p>
    <w:p w14:paraId="43EF19FB" w14:textId="16D838B5" w:rsidR="009639D2" w:rsidRPr="00E2156F" w:rsidRDefault="00001495" w:rsidP="006A2EFF">
      <w:pPr>
        <w:pStyle w:val="ListParagraph"/>
        <w:numPr>
          <w:ilvl w:val="1"/>
          <w:numId w:val="45"/>
        </w:numPr>
        <w:spacing w:after="120" w:line="288" w:lineRule="auto"/>
        <w:ind w:left="567" w:hanging="283"/>
        <w:contextualSpacing w:val="0"/>
        <w:jc w:val="both"/>
        <w:rPr>
          <w:rFonts w:ascii="Garamond" w:hAnsi="Garamond"/>
          <w:lang w:val="sq-AL"/>
        </w:rPr>
      </w:pPr>
      <w:proofErr w:type="spellStart"/>
      <w:r w:rsidRPr="00E2156F">
        <w:rPr>
          <w:rFonts w:ascii="Garamond" w:hAnsi="Garamond"/>
          <w:lang w:val="sq-AL"/>
        </w:rPr>
        <w:t>Grante</w:t>
      </w:r>
      <w:proofErr w:type="spellEnd"/>
      <w:r w:rsidRPr="00E2156F">
        <w:rPr>
          <w:rFonts w:ascii="Garamond" w:hAnsi="Garamond"/>
          <w:lang w:val="sq-AL"/>
        </w:rPr>
        <w:t xml:space="preserve"> dhe dhurime</w:t>
      </w:r>
      <w:r w:rsidR="009639D2" w:rsidRPr="00E2156F">
        <w:rPr>
          <w:rFonts w:ascii="Garamond" w:hAnsi="Garamond"/>
          <w:lang w:val="sq-AL"/>
        </w:rPr>
        <w:t>;</w:t>
      </w:r>
    </w:p>
    <w:p w14:paraId="46C492B1" w14:textId="67D37802" w:rsidR="009639D2" w:rsidRPr="00E2156F" w:rsidRDefault="00001495" w:rsidP="006A2EFF">
      <w:pPr>
        <w:pStyle w:val="ListParagraph"/>
        <w:numPr>
          <w:ilvl w:val="1"/>
          <w:numId w:val="45"/>
        </w:numPr>
        <w:spacing w:after="120" w:line="288" w:lineRule="auto"/>
        <w:ind w:left="567" w:hanging="283"/>
        <w:contextualSpacing w:val="0"/>
        <w:jc w:val="both"/>
        <w:rPr>
          <w:rFonts w:ascii="Garamond" w:hAnsi="Garamond"/>
          <w:lang w:val="sq-AL"/>
        </w:rPr>
      </w:pPr>
      <w:r w:rsidRPr="00E2156F">
        <w:rPr>
          <w:rFonts w:ascii="Garamond" w:hAnsi="Garamond"/>
          <w:lang w:val="sq-AL"/>
        </w:rPr>
        <w:t>Çdo e ardhur tjetër që nuk është e ndaluar me ligj</w:t>
      </w:r>
      <w:r w:rsidR="009639D2" w:rsidRPr="00E2156F">
        <w:rPr>
          <w:rFonts w:ascii="Garamond" w:hAnsi="Garamond"/>
          <w:lang w:val="sq-AL"/>
        </w:rPr>
        <w:t>.</w:t>
      </w:r>
    </w:p>
    <w:p w14:paraId="7E3C6857" w14:textId="7EED15F9" w:rsidR="009639D2" w:rsidRPr="00E2156F" w:rsidRDefault="009639D2" w:rsidP="009639D2">
      <w:pPr>
        <w:spacing w:after="120" w:line="288" w:lineRule="auto"/>
        <w:jc w:val="both"/>
        <w:rPr>
          <w:rFonts w:ascii="Garamond" w:hAnsi="Garamond"/>
          <w:lang w:val="sq-AL"/>
        </w:rPr>
      </w:pPr>
    </w:p>
    <w:p w14:paraId="4E2D8693" w14:textId="3550D1DE" w:rsidR="00AE371B" w:rsidRPr="00E2156F" w:rsidRDefault="00001495" w:rsidP="00AE371B">
      <w:pPr>
        <w:spacing w:after="120" w:line="288" w:lineRule="auto"/>
        <w:jc w:val="center"/>
        <w:rPr>
          <w:rFonts w:ascii="Garamond" w:hAnsi="Garamond"/>
          <w:b/>
          <w:lang w:val="sq-AL"/>
        </w:rPr>
      </w:pPr>
      <w:r w:rsidRPr="00E2156F">
        <w:rPr>
          <w:rFonts w:ascii="Garamond" w:hAnsi="Garamond"/>
          <w:b/>
          <w:lang w:val="sq-AL"/>
        </w:rPr>
        <w:t>Neni</w:t>
      </w:r>
      <w:r w:rsidR="00AE371B" w:rsidRPr="00E2156F">
        <w:rPr>
          <w:rFonts w:ascii="Garamond" w:hAnsi="Garamond"/>
          <w:b/>
          <w:lang w:val="sq-AL"/>
        </w:rPr>
        <w:t xml:space="preserve"> </w:t>
      </w:r>
      <w:r w:rsidR="0096016A" w:rsidRPr="00E2156F">
        <w:rPr>
          <w:rFonts w:ascii="Garamond" w:hAnsi="Garamond"/>
          <w:b/>
          <w:lang w:val="sq-AL"/>
        </w:rPr>
        <w:t>37</w:t>
      </w:r>
    </w:p>
    <w:p w14:paraId="6E7BBBDA" w14:textId="0EE57238" w:rsidR="009639D2" w:rsidRPr="00E2156F" w:rsidRDefault="00AE371B" w:rsidP="00AE371B">
      <w:pPr>
        <w:spacing w:after="120" w:line="288" w:lineRule="auto"/>
        <w:jc w:val="center"/>
        <w:rPr>
          <w:rFonts w:ascii="Garamond" w:hAnsi="Garamond"/>
          <w:b/>
          <w:lang w:val="sq-AL"/>
        </w:rPr>
      </w:pPr>
      <w:r w:rsidRPr="00E2156F">
        <w:rPr>
          <w:rFonts w:ascii="Garamond" w:hAnsi="Garamond"/>
          <w:b/>
          <w:lang w:val="sq-AL"/>
        </w:rPr>
        <w:t>Bu</w:t>
      </w:r>
      <w:r w:rsidR="00001495" w:rsidRPr="00E2156F">
        <w:rPr>
          <w:rFonts w:ascii="Garamond" w:hAnsi="Garamond"/>
          <w:b/>
          <w:lang w:val="sq-AL"/>
        </w:rPr>
        <w:t>xheti</w:t>
      </w:r>
    </w:p>
    <w:p w14:paraId="1BE289EA" w14:textId="5B4F09D7" w:rsidR="009639D2" w:rsidRPr="00E2156F" w:rsidRDefault="00CA4FFA" w:rsidP="006A2EFF">
      <w:pPr>
        <w:pStyle w:val="ListParagraph"/>
        <w:numPr>
          <w:ilvl w:val="0"/>
          <w:numId w:val="46"/>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Buxheti është mjeti thelbësor i menaxhimit financiar të AAB-së; ai përgatitet për një periudhë 1 (një) vjeçare nga </w:t>
      </w:r>
      <w:r w:rsidR="00BC2FF1" w:rsidRPr="00E2156F">
        <w:rPr>
          <w:rFonts w:ascii="Garamond" w:hAnsi="Garamond"/>
          <w:lang w:val="sq-AL"/>
        </w:rPr>
        <w:t>Sekretari i Përgjithshëm</w:t>
      </w:r>
      <w:r w:rsidRPr="00E2156F">
        <w:rPr>
          <w:rFonts w:ascii="Garamond" w:hAnsi="Garamond"/>
          <w:lang w:val="sq-AL"/>
        </w:rPr>
        <w:t>, ndërsa bazohet në aktivitetet e përcaktuara të Shoqatës dhe në strategjinë e veprimtarive për vitin aktual</w:t>
      </w:r>
      <w:r w:rsidR="009639D2" w:rsidRPr="00E2156F">
        <w:rPr>
          <w:rFonts w:ascii="Garamond" w:hAnsi="Garamond"/>
          <w:lang w:val="sq-AL"/>
        </w:rPr>
        <w:t>.</w:t>
      </w:r>
    </w:p>
    <w:p w14:paraId="5CD1A940" w14:textId="61D46F8F" w:rsidR="009639D2" w:rsidRPr="00E2156F" w:rsidRDefault="00CA4FFA" w:rsidP="006A2EFF">
      <w:pPr>
        <w:pStyle w:val="ListParagraph"/>
        <w:numPr>
          <w:ilvl w:val="0"/>
          <w:numId w:val="46"/>
        </w:numPr>
        <w:spacing w:after="120" w:line="288" w:lineRule="auto"/>
        <w:ind w:left="284" w:hanging="284"/>
        <w:contextualSpacing w:val="0"/>
        <w:jc w:val="both"/>
        <w:rPr>
          <w:rFonts w:ascii="Garamond" w:hAnsi="Garamond"/>
          <w:lang w:val="sq-AL"/>
        </w:rPr>
      </w:pPr>
      <w:r w:rsidRPr="00E2156F">
        <w:rPr>
          <w:rFonts w:ascii="Garamond" w:hAnsi="Garamond"/>
          <w:lang w:val="sq-AL"/>
        </w:rPr>
        <w:t>Buxheti dhe raporti për zbatimin e tij miratohen nga Asambleja e Anëtarëve</w:t>
      </w:r>
      <w:r w:rsidR="009639D2" w:rsidRPr="00E2156F">
        <w:rPr>
          <w:rFonts w:ascii="Garamond" w:hAnsi="Garamond"/>
          <w:lang w:val="sq-AL"/>
        </w:rPr>
        <w:t xml:space="preserve">. </w:t>
      </w:r>
    </w:p>
    <w:p w14:paraId="7256F4E2" w14:textId="0D5EE109" w:rsidR="009639D2" w:rsidRPr="00E2156F" w:rsidRDefault="00CA4FFA" w:rsidP="006A2EFF">
      <w:pPr>
        <w:pStyle w:val="ListParagraph"/>
        <w:numPr>
          <w:ilvl w:val="0"/>
          <w:numId w:val="46"/>
        </w:numPr>
        <w:spacing w:after="120" w:line="288" w:lineRule="auto"/>
        <w:ind w:left="284" w:hanging="284"/>
        <w:contextualSpacing w:val="0"/>
        <w:jc w:val="both"/>
        <w:rPr>
          <w:rFonts w:ascii="Garamond" w:hAnsi="Garamond"/>
          <w:lang w:val="sq-AL"/>
        </w:rPr>
      </w:pPr>
      <w:r w:rsidRPr="00E2156F">
        <w:rPr>
          <w:rFonts w:ascii="Garamond" w:hAnsi="Garamond"/>
          <w:lang w:val="sq-AL"/>
        </w:rPr>
        <w:t>Anëtarët do të informohen për shumën e parashikuar të kontributeve për vitin financiar brenda një periudhe kohe që kërkohet për përgatitjen e buxhetit të tyre</w:t>
      </w:r>
      <w:r w:rsidR="009639D2" w:rsidRPr="00E2156F">
        <w:rPr>
          <w:rFonts w:ascii="Garamond" w:hAnsi="Garamond"/>
          <w:lang w:val="sq-AL"/>
        </w:rPr>
        <w:t>.</w:t>
      </w:r>
    </w:p>
    <w:p w14:paraId="0CFD6CE1" w14:textId="39FA8056" w:rsidR="009639D2" w:rsidRPr="00E2156F" w:rsidRDefault="00CA4FFA" w:rsidP="006A2EFF">
      <w:pPr>
        <w:pStyle w:val="ListParagraph"/>
        <w:numPr>
          <w:ilvl w:val="0"/>
          <w:numId w:val="46"/>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Shoqata zbaton parimin e ekuilibrit midis të ardhurave buxhetore dhe shpenzimeve buxhetore. Nëse shpenzimet buxhetore janë më të ulëta se të ardhurat buxhetore për vitin aktual, bilanci i përllogaritur deri në fund të vitit do të përdoret si burim buxhetor për vitin e ardhshëm; nëse shpenzimet buxhetore tejkalojnë të ardhurat buxhetore, deficiti do të mbulohet nga një tarifë e jashtëzakonshme anëtarësie e ndarë në mënyrë </w:t>
      </w:r>
      <w:r w:rsidR="00CE25E0">
        <w:rPr>
          <w:rFonts w:ascii="Garamond" w:hAnsi="Garamond"/>
          <w:lang w:val="sq-AL"/>
        </w:rPr>
        <w:t>të njëjtë me atë të</w:t>
      </w:r>
      <w:r w:rsidR="00CE25E0" w:rsidRPr="00E2156F">
        <w:rPr>
          <w:rFonts w:ascii="Garamond" w:hAnsi="Garamond"/>
          <w:lang w:val="sq-AL"/>
        </w:rPr>
        <w:t xml:space="preserve"> </w:t>
      </w:r>
      <w:r w:rsidR="00CE25E0">
        <w:rPr>
          <w:rFonts w:ascii="Garamond" w:hAnsi="Garamond"/>
          <w:lang w:val="sq-AL"/>
        </w:rPr>
        <w:t>ndarjes së</w:t>
      </w:r>
      <w:r w:rsidRPr="00E2156F">
        <w:rPr>
          <w:rFonts w:ascii="Garamond" w:hAnsi="Garamond"/>
          <w:lang w:val="sq-AL"/>
        </w:rPr>
        <w:t xml:space="preserve"> tarifave të anëtarësisë</w:t>
      </w:r>
      <w:r w:rsidR="009639D2" w:rsidRPr="00E2156F">
        <w:rPr>
          <w:rFonts w:ascii="Garamond" w:hAnsi="Garamond"/>
          <w:lang w:val="sq-AL"/>
        </w:rPr>
        <w:t>.</w:t>
      </w:r>
    </w:p>
    <w:p w14:paraId="7146A111" w14:textId="2165AEDF" w:rsidR="009639D2" w:rsidRPr="00E2156F" w:rsidRDefault="00CA4FFA" w:rsidP="006A2EFF">
      <w:pPr>
        <w:pStyle w:val="ListParagraph"/>
        <w:numPr>
          <w:ilvl w:val="0"/>
          <w:numId w:val="46"/>
        </w:numPr>
        <w:spacing w:after="120" w:line="288" w:lineRule="auto"/>
        <w:ind w:left="284" w:hanging="284"/>
        <w:contextualSpacing w:val="0"/>
        <w:jc w:val="both"/>
        <w:rPr>
          <w:rFonts w:ascii="Garamond" w:hAnsi="Garamond"/>
          <w:lang w:val="sq-AL"/>
        </w:rPr>
      </w:pPr>
      <w:r w:rsidRPr="00E2156F">
        <w:rPr>
          <w:rFonts w:ascii="Garamond" w:hAnsi="Garamond"/>
          <w:lang w:val="sq-AL"/>
        </w:rPr>
        <w:lastRenderedPageBreak/>
        <w:t>Sekretari i P</w:t>
      </w:r>
      <w:r w:rsidR="00127A07" w:rsidRPr="00E2156F">
        <w:rPr>
          <w:rFonts w:ascii="Garamond" w:hAnsi="Garamond"/>
          <w:lang w:val="sq-AL"/>
        </w:rPr>
        <w:t>ë</w:t>
      </w:r>
      <w:r w:rsidRPr="00E2156F">
        <w:rPr>
          <w:rFonts w:ascii="Garamond" w:hAnsi="Garamond"/>
          <w:lang w:val="sq-AL"/>
        </w:rPr>
        <w:t>rgjithsh</w:t>
      </w:r>
      <w:r w:rsidR="00127A07" w:rsidRPr="00E2156F">
        <w:rPr>
          <w:rFonts w:ascii="Garamond" w:hAnsi="Garamond"/>
          <w:lang w:val="sq-AL"/>
        </w:rPr>
        <w:t>ë</w:t>
      </w:r>
      <w:r w:rsidRPr="00E2156F">
        <w:rPr>
          <w:rFonts w:ascii="Garamond" w:hAnsi="Garamond"/>
          <w:lang w:val="sq-AL"/>
        </w:rPr>
        <w:t>m është i detyruar të hartojë një raport vjetor për zbatimin e buxhetit, dhe ta paraqesë atë fillimisht Bordit Mbikëqyrës e me pas ta paraqesë atë në mbledhjen e Asamblesë së Anëtarëve, për miratim</w:t>
      </w:r>
      <w:r w:rsidR="009639D2" w:rsidRPr="00E2156F">
        <w:rPr>
          <w:rFonts w:ascii="Garamond" w:hAnsi="Garamond"/>
          <w:lang w:val="sq-AL"/>
        </w:rPr>
        <w:t>.</w:t>
      </w:r>
    </w:p>
    <w:p w14:paraId="16C87201" w14:textId="77777777" w:rsidR="002C3E06" w:rsidRPr="00E2156F" w:rsidRDefault="002C3E06" w:rsidP="00A130F4">
      <w:pPr>
        <w:spacing w:after="120" w:line="288" w:lineRule="auto"/>
        <w:jc w:val="center"/>
        <w:rPr>
          <w:rFonts w:ascii="Garamond" w:hAnsi="Garamond"/>
          <w:b/>
          <w:lang w:val="sq-AL"/>
        </w:rPr>
      </w:pPr>
    </w:p>
    <w:p w14:paraId="67CB1A34" w14:textId="06E1BFEA" w:rsidR="00A130F4" w:rsidRPr="00E2156F" w:rsidRDefault="00CA4FFA" w:rsidP="00A130F4">
      <w:pPr>
        <w:spacing w:after="120" w:line="288" w:lineRule="auto"/>
        <w:jc w:val="center"/>
        <w:rPr>
          <w:rFonts w:ascii="Garamond" w:hAnsi="Garamond"/>
          <w:b/>
          <w:lang w:val="sq-AL"/>
        </w:rPr>
      </w:pPr>
      <w:r w:rsidRPr="00E2156F">
        <w:rPr>
          <w:rFonts w:ascii="Garamond" w:hAnsi="Garamond"/>
          <w:b/>
          <w:lang w:val="sq-AL"/>
        </w:rPr>
        <w:t>Neni</w:t>
      </w:r>
      <w:r w:rsidR="00A130F4" w:rsidRPr="00E2156F">
        <w:rPr>
          <w:rFonts w:ascii="Garamond" w:hAnsi="Garamond"/>
          <w:b/>
          <w:lang w:val="sq-AL"/>
        </w:rPr>
        <w:t xml:space="preserve"> </w:t>
      </w:r>
      <w:r w:rsidR="0096016A" w:rsidRPr="00E2156F">
        <w:rPr>
          <w:rFonts w:ascii="Garamond" w:hAnsi="Garamond"/>
          <w:b/>
          <w:lang w:val="sq-AL"/>
        </w:rPr>
        <w:t>38</w:t>
      </w:r>
    </w:p>
    <w:p w14:paraId="723C8705" w14:textId="31159358" w:rsidR="009639D2" w:rsidRPr="00E2156F" w:rsidRDefault="002C3E06" w:rsidP="002C3E06">
      <w:pPr>
        <w:spacing w:after="120" w:line="288" w:lineRule="auto"/>
        <w:jc w:val="center"/>
        <w:rPr>
          <w:rFonts w:ascii="Garamond" w:hAnsi="Garamond"/>
          <w:b/>
          <w:lang w:val="sq-AL"/>
        </w:rPr>
      </w:pPr>
      <w:proofErr w:type="spellStart"/>
      <w:r w:rsidRPr="00E2156F">
        <w:rPr>
          <w:rFonts w:ascii="Garamond" w:hAnsi="Garamond"/>
          <w:b/>
          <w:lang w:val="sq-AL"/>
        </w:rPr>
        <w:t>As</w:t>
      </w:r>
      <w:r w:rsidR="00CA4FFA" w:rsidRPr="00E2156F">
        <w:rPr>
          <w:rFonts w:ascii="Garamond" w:hAnsi="Garamond"/>
          <w:b/>
          <w:lang w:val="sq-AL"/>
        </w:rPr>
        <w:t>e</w:t>
      </w:r>
      <w:r w:rsidRPr="00E2156F">
        <w:rPr>
          <w:rFonts w:ascii="Garamond" w:hAnsi="Garamond"/>
          <w:b/>
          <w:lang w:val="sq-AL"/>
        </w:rPr>
        <w:t>t</w:t>
      </w:r>
      <w:r w:rsidR="00CA4FFA" w:rsidRPr="00E2156F">
        <w:rPr>
          <w:rFonts w:ascii="Garamond" w:hAnsi="Garamond"/>
          <w:b/>
          <w:lang w:val="sq-AL"/>
        </w:rPr>
        <w:t>et</w:t>
      </w:r>
      <w:proofErr w:type="spellEnd"/>
    </w:p>
    <w:p w14:paraId="1714C70D" w14:textId="4921B444" w:rsidR="009639D2" w:rsidRPr="00E2156F" w:rsidRDefault="00CA4FFA" w:rsidP="006A2EFF">
      <w:pPr>
        <w:pStyle w:val="ListParagraph"/>
        <w:numPr>
          <w:ilvl w:val="0"/>
          <w:numId w:val="47"/>
        </w:numPr>
        <w:spacing w:after="120" w:line="288" w:lineRule="auto"/>
        <w:ind w:left="284" w:hanging="284"/>
        <w:contextualSpacing w:val="0"/>
        <w:jc w:val="both"/>
        <w:rPr>
          <w:rFonts w:ascii="Garamond" w:hAnsi="Garamond"/>
          <w:lang w:val="sq-AL"/>
        </w:rPr>
      </w:pPr>
      <w:proofErr w:type="spellStart"/>
      <w:r w:rsidRPr="00E2156F">
        <w:rPr>
          <w:rFonts w:ascii="Garamond" w:hAnsi="Garamond"/>
          <w:lang w:val="sq-AL"/>
        </w:rPr>
        <w:t>Asetet</w:t>
      </w:r>
      <w:proofErr w:type="spellEnd"/>
      <w:r w:rsidRPr="00E2156F">
        <w:rPr>
          <w:rFonts w:ascii="Garamond" w:hAnsi="Garamond"/>
          <w:lang w:val="sq-AL"/>
        </w:rPr>
        <w:t xml:space="preserve"> e Shoqatës </w:t>
      </w:r>
      <w:r w:rsidR="009757F2">
        <w:rPr>
          <w:rFonts w:ascii="Garamond" w:hAnsi="Garamond"/>
          <w:lang w:val="sq-AL"/>
        </w:rPr>
        <w:t>do t</w:t>
      </w:r>
      <w:r w:rsidR="009757F2" w:rsidRPr="009757F2">
        <w:rPr>
          <w:rFonts w:ascii="Garamond" w:hAnsi="Garamond"/>
          <w:lang w:val="sq-AL"/>
        </w:rPr>
        <w:t>ë</w:t>
      </w:r>
      <w:r w:rsidR="009757F2">
        <w:rPr>
          <w:rFonts w:ascii="Garamond" w:hAnsi="Garamond"/>
          <w:lang w:val="sq-AL"/>
        </w:rPr>
        <w:t xml:space="preserve"> </w:t>
      </w:r>
      <w:r w:rsidRPr="00E2156F">
        <w:rPr>
          <w:rFonts w:ascii="Garamond" w:hAnsi="Garamond"/>
          <w:lang w:val="sq-AL"/>
        </w:rPr>
        <w:t>përfshij</w:t>
      </w:r>
      <w:r w:rsidR="000039D5">
        <w:rPr>
          <w:rFonts w:ascii="Garamond" w:hAnsi="Garamond"/>
          <w:lang w:val="sq-AL"/>
        </w:rPr>
        <w:t>n</w:t>
      </w:r>
      <w:r w:rsidRPr="00E2156F">
        <w:rPr>
          <w:rFonts w:ascii="Garamond" w:hAnsi="Garamond"/>
          <w:lang w:val="sq-AL"/>
        </w:rPr>
        <w:t xml:space="preserve">ë të drejtën e pronësisë mbi pasurinë e luajtshme dhe të paluajtshme, fondet e </w:t>
      </w:r>
      <w:proofErr w:type="spellStart"/>
      <w:r w:rsidRPr="00E2156F">
        <w:rPr>
          <w:rFonts w:ascii="Garamond" w:hAnsi="Garamond"/>
          <w:lang w:val="sq-AL"/>
        </w:rPr>
        <w:t>gjeneruara</w:t>
      </w:r>
      <w:proofErr w:type="spellEnd"/>
      <w:r w:rsidRPr="00E2156F">
        <w:rPr>
          <w:rFonts w:ascii="Garamond" w:hAnsi="Garamond"/>
          <w:lang w:val="sq-AL"/>
        </w:rPr>
        <w:t xml:space="preserve"> nga </w:t>
      </w:r>
      <w:r w:rsidR="009757F2">
        <w:rPr>
          <w:rFonts w:ascii="Garamond" w:hAnsi="Garamond"/>
          <w:lang w:val="sq-AL"/>
        </w:rPr>
        <w:t xml:space="preserve">veprimtaria e </w:t>
      </w:r>
      <w:r w:rsidRPr="00E2156F">
        <w:rPr>
          <w:rFonts w:ascii="Garamond" w:hAnsi="Garamond"/>
          <w:lang w:val="sq-AL"/>
        </w:rPr>
        <w:t>saj, si dhe të drejta të tjera materiale</w:t>
      </w:r>
      <w:r w:rsidR="009639D2" w:rsidRPr="00E2156F">
        <w:rPr>
          <w:rFonts w:ascii="Garamond" w:hAnsi="Garamond"/>
          <w:lang w:val="sq-AL"/>
        </w:rPr>
        <w:t>.</w:t>
      </w:r>
    </w:p>
    <w:p w14:paraId="1324F77F" w14:textId="0A0C2742" w:rsidR="009639D2" w:rsidRPr="00E2156F" w:rsidRDefault="00CA4FFA" w:rsidP="006A2EFF">
      <w:pPr>
        <w:pStyle w:val="ListParagraph"/>
        <w:numPr>
          <w:ilvl w:val="0"/>
          <w:numId w:val="47"/>
        </w:numPr>
        <w:spacing w:after="120" w:line="288" w:lineRule="auto"/>
        <w:ind w:left="284" w:hanging="284"/>
        <w:contextualSpacing w:val="0"/>
        <w:jc w:val="both"/>
        <w:rPr>
          <w:rFonts w:ascii="Garamond" w:hAnsi="Garamond"/>
          <w:lang w:val="sq-AL"/>
        </w:rPr>
      </w:pPr>
      <w:proofErr w:type="spellStart"/>
      <w:r w:rsidRPr="00E2156F">
        <w:rPr>
          <w:rFonts w:ascii="Garamond" w:hAnsi="Garamond"/>
          <w:lang w:val="sq-AL"/>
        </w:rPr>
        <w:t>Asetet</w:t>
      </w:r>
      <w:proofErr w:type="spellEnd"/>
      <w:r w:rsidRPr="00E2156F">
        <w:rPr>
          <w:rFonts w:ascii="Garamond" w:hAnsi="Garamond"/>
          <w:lang w:val="sq-AL"/>
        </w:rPr>
        <w:t xml:space="preserve"> e Shoqatës do të përdoren ekskluzivisht me qëllim të arritjes së objektivave të përcaktuara në këtë Statut</w:t>
      </w:r>
      <w:r w:rsidR="009639D2" w:rsidRPr="00E2156F">
        <w:rPr>
          <w:rFonts w:ascii="Garamond" w:hAnsi="Garamond"/>
          <w:lang w:val="sq-AL"/>
        </w:rPr>
        <w:t>.</w:t>
      </w:r>
    </w:p>
    <w:p w14:paraId="0C377857" w14:textId="32F8670E" w:rsidR="009639D2" w:rsidRPr="00E2156F" w:rsidRDefault="00CA4FFA" w:rsidP="006A2EFF">
      <w:pPr>
        <w:pStyle w:val="ListParagraph"/>
        <w:numPr>
          <w:ilvl w:val="0"/>
          <w:numId w:val="47"/>
        </w:numPr>
        <w:spacing w:after="120" w:line="288" w:lineRule="auto"/>
        <w:ind w:left="284" w:hanging="284"/>
        <w:contextualSpacing w:val="0"/>
        <w:jc w:val="both"/>
        <w:rPr>
          <w:rFonts w:ascii="Garamond" w:hAnsi="Garamond"/>
          <w:lang w:val="sq-AL"/>
        </w:rPr>
      </w:pPr>
      <w:r w:rsidRPr="00E2156F">
        <w:rPr>
          <w:rFonts w:ascii="Garamond" w:hAnsi="Garamond"/>
          <w:lang w:val="sq-AL"/>
        </w:rPr>
        <w:t>Shoqata mban libra biznesi, përgatit raporte financiare dhe i nënshtrohet kontrollit të raporteve financiare, në përputhje me rregullat e zbatueshme të kontabilitetit</w:t>
      </w:r>
      <w:r w:rsidR="009639D2" w:rsidRPr="00E2156F">
        <w:rPr>
          <w:rFonts w:ascii="Garamond" w:hAnsi="Garamond"/>
          <w:lang w:val="sq-AL"/>
        </w:rPr>
        <w:t>.</w:t>
      </w:r>
    </w:p>
    <w:p w14:paraId="4A56F113" w14:textId="575345FB" w:rsidR="00856A44" w:rsidRDefault="00856A44" w:rsidP="009639D2">
      <w:pPr>
        <w:pStyle w:val="ListParagraph"/>
        <w:spacing w:after="120" w:line="288" w:lineRule="auto"/>
        <w:contextualSpacing w:val="0"/>
        <w:jc w:val="both"/>
        <w:rPr>
          <w:rFonts w:ascii="Garamond" w:hAnsi="Garamond"/>
          <w:lang w:val="sq-AL"/>
        </w:rPr>
      </w:pPr>
    </w:p>
    <w:p w14:paraId="30B08D92" w14:textId="77777777" w:rsidR="00EB0ADC" w:rsidRPr="00E2156F" w:rsidRDefault="00EB0ADC" w:rsidP="009639D2">
      <w:pPr>
        <w:pStyle w:val="ListParagraph"/>
        <w:spacing w:after="120" w:line="288" w:lineRule="auto"/>
        <w:contextualSpacing w:val="0"/>
        <w:jc w:val="both"/>
        <w:rPr>
          <w:rFonts w:ascii="Garamond" w:hAnsi="Garamond"/>
          <w:lang w:val="sq-AL"/>
        </w:rPr>
      </w:pPr>
    </w:p>
    <w:p w14:paraId="58691AA1" w14:textId="720F451A" w:rsidR="009639D2" w:rsidRPr="00E2156F" w:rsidRDefault="009A0943"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 xml:space="preserve"> </w:t>
      </w:r>
      <w:r w:rsidR="009639D2" w:rsidRPr="00E2156F">
        <w:rPr>
          <w:rFonts w:ascii="Garamond" w:hAnsi="Garamond"/>
          <w:b/>
          <w:lang w:val="sq-AL"/>
        </w:rPr>
        <w:t>AUDIT</w:t>
      </w:r>
      <w:r w:rsidR="00CA4FFA" w:rsidRPr="00E2156F">
        <w:rPr>
          <w:rFonts w:ascii="Garamond" w:hAnsi="Garamond"/>
          <w:b/>
          <w:lang w:val="sq-AL"/>
        </w:rPr>
        <w:t>IMI</w:t>
      </w:r>
    </w:p>
    <w:p w14:paraId="3D326AFA" w14:textId="77777777" w:rsidR="009A0943" w:rsidRPr="00E2156F" w:rsidRDefault="009A0943" w:rsidP="00FD3E91">
      <w:pPr>
        <w:pStyle w:val="ListParagraph"/>
        <w:spacing w:after="0" w:line="288" w:lineRule="auto"/>
        <w:ind w:left="142"/>
        <w:contextualSpacing w:val="0"/>
        <w:rPr>
          <w:rFonts w:ascii="Garamond" w:hAnsi="Garamond"/>
          <w:b/>
          <w:lang w:val="sq-AL"/>
        </w:rPr>
      </w:pPr>
    </w:p>
    <w:p w14:paraId="3DF3F59F" w14:textId="26272B11" w:rsidR="009A0943" w:rsidRPr="00E2156F" w:rsidRDefault="00CA4FFA" w:rsidP="009A0943">
      <w:pPr>
        <w:spacing w:after="120" w:line="288" w:lineRule="auto"/>
        <w:jc w:val="center"/>
        <w:rPr>
          <w:rFonts w:ascii="Garamond" w:hAnsi="Garamond"/>
          <w:b/>
          <w:lang w:val="sq-AL"/>
        </w:rPr>
      </w:pPr>
      <w:r w:rsidRPr="00E2156F">
        <w:rPr>
          <w:rFonts w:ascii="Garamond" w:hAnsi="Garamond"/>
          <w:b/>
          <w:lang w:val="sq-AL"/>
        </w:rPr>
        <w:t>Neni</w:t>
      </w:r>
      <w:r w:rsidR="009A0943" w:rsidRPr="00E2156F">
        <w:rPr>
          <w:rFonts w:ascii="Garamond" w:hAnsi="Garamond"/>
          <w:b/>
          <w:lang w:val="sq-AL"/>
        </w:rPr>
        <w:t xml:space="preserve"> </w:t>
      </w:r>
      <w:r w:rsidR="0096016A" w:rsidRPr="00E2156F">
        <w:rPr>
          <w:rFonts w:ascii="Garamond" w:hAnsi="Garamond"/>
          <w:b/>
          <w:lang w:val="sq-AL"/>
        </w:rPr>
        <w:t>39</w:t>
      </w:r>
    </w:p>
    <w:p w14:paraId="5322AE4D" w14:textId="5A1313F2" w:rsidR="009A0943" w:rsidRPr="00E2156F" w:rsidRDefault="009A0943" w:rsidP="009A0943">
      <w:pPr>
        <w:spacing w:after="120" w:line="288" w:lineRule="auto"/>
        <w:jc w:val="center"/>
        <w:rPr>
          <w:rFonts w:ascii="Garamond" w:hAnsi="Garamond"/>
          <w:b/>
          <w:lang w:val="sq-AL"/>
        </w:rPr>
      </w:pPr>
      <w:proofErr w:type="spellStart"/>
      <w:r w:rsidRPr="00E2156F">
        <w:rPr>
          <w:rFonts w:ascii="Garamond" w:hAnsi="Garamond"/>
          <w:b/>
          <w:lang w:val="sq-AL"/>
        </w:rPr>
        <w:t>Audit</w:t>
      </w:r>
      <w:r w:rsidR="00CA4FFA" w:rsidRPr="00E2156F">
        <w:rPr>
          <w:rFonts w:ascii="Garamond" w:hAnsi="Garamond"/>
          <w:b/>
          <w:lang w:val="sq-AL"/>
        </w:rPr>
        <w:t>imi</w:t>
      </w:r>
      <w:proofErr w:type="spellEnd"/>
    </w:p>
    <w:p w14:paraId="532F6954" w14:textId="216EB5F4" w:rsidR="009639D2" w:rsidRPr="00E2156F" w:rsidRDefault="00CA4FFA" w:rsidP="006A2EFF">
      <w:pPr>
        <w:pStyle w:val="ListParagraph"/>
        <w:numPr>
          <w:ilvl w:val="0"/>
          <w:numId w:val="48"/>
        </w:numPr>
        <w:spacing w:after="120" w:line="288" w:lineRule="auto"/>
        <w:ind w:left="284" w:hanging="284"/>
        <w:contextualSpacing w:val="0"/>
        <w:jc w:val="both"/>
        <w:rPr>
          <w:rFonts w:ascii="Garamond" w:hAnsi="Garamond"/>
          <w:lang w:val="sq-AL"/>
        </w:rPr>
      </w:pPr>
      <w:r w:rsidRPr="00E2156F">
        <w:rPr>
          <w:rFonts w:ascii="Garamond" w:hAnsi="Garamond"/>
          <w:lang w:val="sq-AL"/>
        </w:rPr>
        <w:t>Çdo vit Sekretari i P</w:t>
      </w:r>
      <w:r w:rsidR="00127A07" w:rsidRPr="00E2156F">
        <w:rPr>
          <w:rFonts w:ascii="Garamond" w:hAnsi="Garamond"/>
          <w:lang w:val="sq-AL"/>
        </w:rPr>
        <w:t>ë</w:t>
      </w:r>
      <w:r w:rsidRPr="00E2156F">
        <w:rPr>
          <w:rFonts w:ascii="Garamond" w:hAnsi="Garamond"/>
          <w:lang w:val="sq-AL"/>
        </w:rPr>
        <w:t>rgjithsh</w:t>
      </w:r>
      <w:r w:rsidR="00127A07" w:rsidRPr="00E2156F">
        <w:rPr>
          <w:rFonts w:ascii="Garamond" w:hAnsi="Garamond"/>
          <w:lang w:val="sq-AL"/>
        </w:rPr>
        <w:t>ë</w:t>
      </w:r>
      <w:r w:rsidRPr="00E2156F">
        <w:rPr>
          <w:rFonts w:ascii="Garamond" w:hAnsi="Garamond"/>
          <w:lang w:val="sq-AL"/>
        </w:rPr>
        <w:t xml:space="preserve">m do të kontraktojë një auditor të licencuar për të </w:t>
      </w:r>
      <w:proofErr w:type="spellStart"/>
      <w:r w:rsidRPr="00E2156F">
        <w:rPr>
          <w:rFonts w:ascii="Garamond" w:hAnsi="Garamond"/>
          <w:lang w:val="sq-AL"/>
        </w:rPr>
        <w:t>audituar</w:t>
      </w:r>
      <w:proofErr w:type="spellEnd"/>
      <w:r w:rsidRPr="00E2156F">
        <w:rPr>
          <w:rFonts w:ascii="Garamond" w:hAnsi="Garamond"/>
          <w:lang w:val="sq-AL"/>
        </w:rPr>
        <w:t xml:space="preserve"> pasqyrat financiare të Shoqatës, pasi të jenë përgatitur rregullisht nga Zyra Ekzekutive</w:t>
      </w:r>
      <w:r w:rsidR="009639D2" w:rsidRPr="00E2156F">
        <w:rPr>
          <w:rFonts w:ascii="Garamond" w:hAnsi="Garamond"/>
          <w:lang w:val="sq-AL"/>
        </w:rPr>
        <w:t xml:space="preserve">.   </w:t>
      </w:r>
    </w:p>
    <w:p w14:paraId="5CE8A95C" w14:textId="642F7508" w:rsidR="009639D2" w:rsidRPr="00E2156F" w:rsidRDefault="00CA4FFA" w:rsidP="006A2EFF">
      <w:pPr>
        <w:pStyle w:val="ListParagraph"/>
        <w:numPr>
          <w:ilvl w:val="0"/>
          <w:numId w:val="48"/>
        </w:numPr>
        <w:spacing w:after="120" w:line="288" w:lineRule="auto"/>
        <w:ind w:left="284" w:hanging="284"/>
        <w:contextualSpacing w:val="0"/>
        <w:jc w:val="both"/>
        <w:rPr>
          <w:rFonts w:ascii="Garamond" w:hAnsi="Garamond"/>
          <w:lang w:val="sq-AL"/>
        </w:rPr>
      </w:pPr>
      <w:r w:rsidRPr="00E2156F">
        <w:rPr>
          <w:rFonts w:ascii="Garamond" w:hAnsi="Garamond"/>
          <w:lang w:val="sq-AL"/>
        </w:rPr>
        <w:t xml:space="preserve">Pasqyrat financiare të </w:t>
      </w:r>
      <w:proofErr w:type="spellStart"/>
      <w:r w:rsidRPr="00E2156F">
        <w:rPr>
          <w:rFonts w:ascii="Garamond" w:hAnsi="Garamond"/>
          <w:lang w:val="sq-AL"/>
        </w:rPr>
        <w:t>audituara</w:t>
      </w:r>
      <w:proofErr w:type="spellEnd"/>
      <w:r w:rsidRPr="00E2156F">
        <w:rPr>
          <w:rFonts w:ascii="Garamond" w:hAnsi="Garamond"/>
          <w:lang w:val="sq-AL"/>
        </w:rPr>
        <w:t xml:space="preserve"> miratohen së pari nga Bordi </w:t>
      </w:r>
      <w:r w:rsidR="006C755C" w:rsidRPr="00E2156F">
        <w:rPr>
          <w:rFonts w:ascii="Garamond" w:hAnsi="Garamond"/>
          <w:lang w:val="sq-AL"/>
        </w:rPr>
        <w:t>Mbik</w:t>
      </w:r>
      <w:r w:rsidR="007403B2" w:rsidRPr="00E2156F">
        <w:rPr>
          <w:rFonts w:ascii="Garamond" w:hAnsi="Garamond"/>
          <w:lang w:val="sq-AL"/>
        </w:rPr>
        <w:t>ë</w:t>
      </w:r>
      <w:r w:rsidR="006C755C" w:rsidRPr="00E2156F">
        <w:rPr>
          <w:rFonts w:ascii="Garamond" w:hAnsi="Garamond"/>
          <w:lang w:val="sq-AL"/>
        </w:rPr>
        <w:t>qyr</w:t>
      </w:r>
      <w:r w:rsidR="007403B2" w:rsidRPr="00E2156F">
        <w:rPr>
          <w:rFonts w:ascii="Garamond" w:hAnsi="Garamond"/>
          <w:lang w:val="sq-AL"/>
        </w:rPr>
        <w:t>ë</w:t>
      </w:r>
      <w:r w:rsidR="006C755C" w:rsidRPr="00E2156F">
        <w:rPr>
          <w:rFonts w:ascii="Garamond" w:hAnsi="Garamond"/>
          <w:lang w:val="sq-AL"/>
        </w:rPr>
        <w:t>s</w:t>
      </w:r>
      <w:r w:rsidRPr="00E2156F">
        <w:rPr>
          <w:rFonts w:ascii="Garamond" w:hAnsi="Garamond"/>
          <w:lang w:val="sq-AL"/>
        </w:rPr>
        <w:t xml:space="preserve"> dhe më pas </w:t>
      </w:r>
      <w:r w:rsidR="000039D5">
        <w:rPr>
          <w:rFonts w:ascii="Garamond" w:hAnsi="Garamond"/>
          <w:lang w:val="sq-AL"/>
        </w:rPr>
        <w:t xml:space="preserve">nga </w:t>
      </w:r>
      <w:r w:rsidRPr="00E2156F">
        <w:rPr>
          <w:rFonts w:ascii="Garamond" w:hAnsi="Garamond"/>
          <w:lang w:val="sq-AL"/>
        </w:rPr>
        <w:t>Asambleja e Anëtarëve</w:t>
      </w:r>
      <w:r w:rsidR="009639D2" w:rsidRPr="00E2156F">
        <w:rPr>
          <w:rFonts w:ascii="Garamond" w:hAnsi="Garamond"/>
          <w:lang w:val="sq-AL"/>
        </w:rPr>
        <w:t>.</w:t>
      </w:r>
    </w:p>
    <w:p w14:paraId="64B61333" w14:textId="1180233E" w:rsidR="009639D2" w:rsidRPr="00E2156F" w:rsidRDefault="00CA4FFA" w:rsidP="006A2EFF">
      <w:pPr>
        <w:pStyle w:val="ListParagraph"/>
        <w:numPr>
          <w:ilvl w:val="0"/>
          <w:numId w:val="48"/>
        </w:numPr>
        <w:spacing w:after="120" w:line="288" w:lineRule="auto"/>
        <w:ind w:left="284" w:hanging="284"/>
        <w:contextualSpacing w:val="0"/>
        <w:jc w:val="both"/>
        <w:rPr>
          <w:rFonts w:ascii="Garamond" w:hAnsi="Garamond"/>
          <w:lang w:val="sq-AL"/>
        </w:rPr>
      </w:pPr>
      <w:r w:rsidRPr="00E2156F">
        <w:rPr>
          <w:rFonts w:ascii="Garamond" w:hAnsi="Garamond"/>
          <w:lang w:val="sq-AL"/>
        </w:rPr>
        <w:t>Pas miratimit përfundimtar, pasqyrat financiare do të depozitohen në përputhje me Ligjin e Zbatueshëm</w:t>
      </w:r>
      <w:r w:rsidR="009639D2" w:rsidRPr="00E2156F">
        <w:rPr>
          <w:rFonts w:ascii="Garamond" w:hAnsi="Garamond"/>
          <w:lang w:val="sq-AL"/>
        </w:rPr>
        <w:t>.</w:t>
      </w:r>
    </w:p>
    <w:p w14:paraId="380B7122" w14:textId="4F4BBBDB" w:rsidR="009639D2" w:rsidRDefault="009639D2" w:rsidP="009639D2">
      <w:pPr>
        <w:spacing w:after="120" w:line="288" w:lineRule="auto"/>
        <w:jc w:val="both"/>
        <w:rPr>
          <w:rFonts w:ascii="Garamond" w:hAnsi="Garamond"/>
          <w:lang w:val="sq-AL"/>
        </w:rPr>
      </w:pPr>
    </w:p>
    <w:p w14:paraId="27729ED2" w14:textId="77777777" w:rsidR="00EB0ADC" w:rsidRDefault="00EB0ADC" w:rsidP="009639D2">
      <w:pPr>
        <w:spacing w:after="120" w:line="288" w:lineRule="auto"/>
        <w:jc w:val="both"/>
        <w:rPr>
          <w:rFonts w:ascii="Garamond" w:hAnsi="Garamond"/>
          <w:lang w:val="sq-AL"/>
        </w:rPr>
      </w:pPr>
    </w:p>
    <w:p w14:paraId="29FFE485" w14:textId="3830EC70" w:rsidR="009639D2" w:rsidRPr="00E2156F" w:rsidRDefault="00CA4FFA"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RREGULLORET E BRENDSHME</w:t>
      </w:r>
    </w:p>
    <w:p w14:paraId="61F9CD40" w14:textId="77777777" w:rsidR="00074F69" w:rsidRPr="00E2156F" w:rsidRDefault="00074F69" w:rsidP="00FD3E91">
      <w:pPr>
        <w:spacing w:after="0" w:line="288" w:lineRule="auto"/>
        <w:jc w:val="center"/>
        <w:rPr>
          <w:rFonts w:ascii="Garamond" w:hAnsi="Garamond"/>
          <w:b/>
          <w:lang w:val="sq-AL"/>
        </w:rPr>
      </w:pPr>
    </w:p>
    <w:p w14:paraId="6EDE8FF3" w14:textId="1F1FBFB3" w:rsidR="00074F69" w:rsidRPr="00E2156F" w:rsidRDefault="00CA4FFA" w:rsidP="00074F69">
      <w:pPr>
        <w:spacing w:after="120" w:line="288" w:lineRule="auto"/>
        <w:jc w:val="center"/>
        <w:rPr>
          <w:rFonts w:ascii="Garamond" w:hAnsi="Garamond"/>
          <w:b/>
          <w:lang w:val="sq-AL"/>
        </w:rPr>
      </w:pPr>
      <w:r w:rsidRPr="00E2156F">
        <w:rPr>
          <w:rFonts w:ascii="Garamond" w:hAnsi="Garamond"/>
          <w:b/>
          <w:lang w:val="sq-AL"/>
        </w:rPr>
        <w:t>Neni</w:t>
      </w:r>
      <w:r w:rsidR="00074F69" w:rsidRPr="00E2156F">
        <w:rPr>
          <w:rFonts w:ascii="Garamond" w:hAnsi="Garamond"/>
          <w:b/>
          <w:lang w:val="sq-AL"/>
        </w:rPr>
        <w:t xml:space="preserve"> </w:t>
      </w:r>
      <w:r w:rsidR="0096016A" w:rsidRPr="00E2156F">
        <w:rPr>
          <w:rFonts w:ascii="Garamond" w:hAnsi="Garamond"/>
          <w:b/>
          <w:lang w:val="sq-AL"/>
        </w:rPr>
        <w:t>40</w:t>
      </w:r>
    </w:p>
    <w:p w14:paraId="2875A917" w14:textId="24637B28" w:rsidR="00074F69" w:rsidRPr="00E2156F" w:rsidRDefault="00CA4FFA" w:rsidP="00074F69">
      <w:pPr>
        <w:spacing w:after="120" w:line="288" w:lineRule="auto"/>
        <w:jc w:val="center"/>
        <w:rPr>
          <w:rFonts w:ascii="Garamond" w:hAnsi="Garamond"/>
          <w:b/>
          <w:lang w:val="sq-AL"/>
        </w:rPr>
      </w:pPr>
      <w:r w:rsidRPr="00E2156F">
        <w:rPr>
          <w:rFonts w:ascii="Garamond" w:hAnsi="Garamond"/>
          <w:b/>
          <w:lang w:val="sq-AL"/>
        </w:rPr>
        <w:t>Rregulloret e brendshme</w:t>
      </w:r>
    </w:p>
    <w:p w14:paraId="58EE7A83" w14:textId="38A982B4" w:rsidR="009639D2" w:rsidRPr="00E2156F" w:rsidRDefault="00CA4FFA" w:rsidP="009639D2">
      <w:pPr>
        <w:spacing w:after="120" w:line="288" w:lineRule="auto"/>
        <w:jc w:val="both"/>
        <w:rPr>
          <w:rFonts w:ascii="Garamond" w:hAnsi="Garamond"/>
          <w:lang w:val="sq-AL"/>
        </w:rPr>
      </w:pPr>
      <w:r w:rsidRPr="00E2156F">
        <w:rPr>
          <w:rFonts w:ascii="Garamond" w:hAnsi="Garamond"/>
          <w:lang w:val="sq-AL"/>
        </w:rPr>
        <w:t xml:space="preserve">Gjatë gjithë anëtarësimit, të gjithë Anëtarët e AAB-së janë të detyruar të respektojnë rregulloret e brendshme të </w:t>
      </w:r>
      <w:r w:rsidR="000636E3">
        <w:rPr>
          <w:rFonts w:ascii="Garamond" w:hAnsi="Garamond"/>
          <w:lang w:val="sq-AL"/>
        </w:rPr>
        <w:t>miratuara</w:t>
      </w:r>
      <w:r w:rsidR="000636E3" w:rsidRPr="00E2156F">
        <w:rPr>
          <w:rFonts w:ascii="Garamond" w:hAnsi="Garamond"/>
          <w:lang w:val="sq-AL"/>
        </w:rPr>
        <w:t xml:space="preserve"> </w:t>
      </w:r>
      <w:r w:rsidRPr="00E2156F">
        <w:rPr>
          <w:rFonts w:ascii="Garamond" w:hAnsi="Garamond"/>
          <w:lang w:val="sq-AL"/>
        </w:rPr>
        <w:t>nga Shoqata,</w:t>
      </w:r>
      <w:r w:rsidR="000636E3">
        <w:rPr>
          <w:rFonts w:ascii="Garamond" w:hAnsi="Garamond"/>
          <w:lang w:val="sq-AL"/>
        </w:rPr>
        <w:t xml:space="preserve"> duke</w:t>
      </w:r>
      <w:r w:rsidRPr="00E2156F">
        <w:rPr>
          <w:rFonts w:ascii="Garamond" w:hAnsi="Garamond"/>
          <w:lang w:val="sq-AL"/>
        </w:rPr>
        <w:t xml:space="preserve"> përfshirë, por pa u kufizuar në</w:t>
      </w:r>
      <w:r w:rsidR="009639D2" w:rsidRPr="00E2156F">
        <w:rPr>
          <w:rFonts w:ascii="Garamond" w:hAnsi="Garamond"/>
          <w:lang w:val="sq-AL"/>
        </w:rPr>
        <w:t xml:space="preserve">: </w:t>
      </w:r>
    </w:p>
    <w:p w14:paraId="4FDED645" w14:textId="0C3655FE" w:rsidR="009639D2" w:rsidRPr="00E2156F" w:rsidRDefault="00CA4FFA" w:rsidP="00FD3E91">
      <w:pPr>
        <w:numPr>
          <w:ilvl w:val="0"/>
          <w:numId w:val="49"/>
        </w:numPr>
        <w:spacing w:after="120" w:line="288" w:lineRule="auto"/>
        <w:ind w:left="567" w:hanging="283"/>
        <w:jc w:val="both"/>
        <w:rPr>
          <w:rFonts w:ascii="Garamond" w:hAnsi="Garamond"/>
          <w:lang w:val="sq-AL"/>
        </w:rPr>
      </w:pPr>
      <w:r w:rsidRPr="00E2156F">
        <w:rPr>
          <w:rFonts w:ascii="Garamond" w:hAnsi="Garamond"/>
          <w:lang w:val="sq-AL"/>
        </w:rPr>
        <w:t>Kodin e Etikës së AAB-së</w:t>
      </w:r>
      <w:r w:rsidR="009639D2" w:rsidRPr="00E2156F">
        <w:rPr>
          <w:rFonts w:ascii="Garamond" w:hAnsi="Garamond"/>
          <w:lang w:val="sq-AL"/>
        </w:rPr>
        <w:t>;</w:t>
      </w:r>
    </w:p>
    <w:p w14:paraId="32CEF760" w14:textId="444A8A0F" w:rsidR="009639D2" w:rsidRPr="00E2156F" w:rsidRDefault="00CA4FFA" w:rsidP="00FD3E91">
      <w:pPr>
        <w:numPr>
          <w:ilvl w:val="0"/>
          <w:numId w:val="49"/>
        </w:numPr>
        <w:spacing w:after="120" w:line="288" w:lineRule="auto"/>
        <w:ind w:left="567" w:hanging="283"/>
        <w:jc w:val="both"/>
        <w:rPr>
          <w:rFonts w:ascii="Garamond" w:hAnsi="Garamond"/>
          <w:lang w:val="sq-AL"/>
        </w:rPr>
      </w:pPr>
      <w:r w:rsidRPr="00E2156F">
        <w:rPr>
          <w:rFonts w:ascii="Garamond" w:hAnsi="Garamond"/>
          <w:lang w:val="sq-AL"/>
        </w:rPr>
        <w:t>Çdo rregullore tjetër e adoptuar nga Shoqata dhe/ose organet e saj</w:t>
      </w:r>
      <w:r w:rsidR="009639D2" w:rsidRPr="00E2156F">
        <w:rPr>
          <w:rFonts w:ascii="Garamond" w:hAnsi="Garamond"/>
          <w:lang w:val="sq-AL"/>
        </w:rPr>
        <w:t>.</w:t>
      </w:r>
    </w:p>
    <w:p w14:paraId="58592CC8" w14:textId="77777777" w:rsidR="00856A44" w:rsidRPr="00E2156F" w:rsidRDefault="00856A44" w:rsidP="00074F69">
      <w:pPr>
        <w:spacing w:after="120" w:line="288" w:lineRule="auto"/>
        <w:jc w:val="both"/>
        <w:rPr>
          <w:rFonts w:ascii="Garamond" w:hAnsi="Garamond"/>
          <w:lang w:val="sq-AL"/>
        </w:rPr>
      </w:pPr>
    </w:p>
    <w:p w14:paraId="48F4DD57" w14:textId="3CEC47AB" w:rsidR="009639D2" w:rsidRPr="00E2156F" w:rsidRDefault="00CA4FFA" w:rsidP="00856A44">
      <w:pPr>
        <w:pStyle w:val="ListParagraph"/>
        <w:keepNext/>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lastRenderedPageBreak/>
        <w:t>MARR</w:t>
      </w:r>
      <w:r w:rsidR="00127A07" w:rsidRPr="00E2156F">
        <w:rPr>
          <w:rFonts w:ascii="Garamond" w:hAnsi="Garamond"/>
          <w:b/>
          <w:lang w:val="sq-AL"/>
        </w:rPr>
        <w:t>Ë</w:t>
      </w:r>
      <w:r w:rsidRPr="00E2156F">
        <w:rPr>
          <w:rFonts w:ascii="Garamond" w:hAnsi="Garamond"/>
          <w:b/>
          <w:lang w:val="sq-AL"/>
        </w:rPr>
        <w:t>DH</w:t>
      </w:r>
      <w:r w:rsidR="00127A07" w:rsidRPr="00E2156F">
        <w:rPr>
          <w:rFonts w:ascii="Garamond" w:hAnsi="Garamond"/>
          <w:b/>
          <w:lang w:val="sq-AL"/>
        </w:rPr>
        <w:t>Ë</w:t>
      </w:r>
      <w:r w:rsidRPr="00E2156F">
        <w:rPr>
          <w:rFonts w:ascii="Garamond" w:hAnsi="Garamond"/>
          <w:b/>
          <w:lang w:val="sq-AL"/>
        </w:rPr>
        <w:t>NIET ME PUBLIKUN</w:t>
      </w:r>
      <w:r w:rsidR="009639D2" w:rsidRPr="00E2156F">
        <w:rPr>
          <w:rFonts w:ascii="Garamond" w:hAnsi="Garamond"/>
          <w:b/>
          <w:lang w:val="sq-AL"/>
        </w:rPr>
        <w:t xml:space="preserve"> </w:t>
      </w:r>
      <w:r w:rsidRPr="00E2156F">
        <w:rPr>
          <w:rFonts w:ascii="Garamond" w:hAnsi="Garamond"/>
          <w:b/>
          <w:lang w:val="sq-AL"/>
        </w:rPr>
        <w:t>DHE</w:t>
      </w:r>
      <w:r w:rsidR="009639D2" w:rsidRPr="00E2156F">
        <w:rPr>
          <w:rFonts w:ascii="Garamond" w:hAnsi="Garamond"/>
          <w:b/>
          <w:lang w:val="sq-AL"/>
        </w:rPr>
        <w:t xml:space="preserve"> TRANSPARENC</w:t>
      </w:r>
      <w:r w:rsidRPr="00E2156F">
        <w:rPr>
          <w:rFonts w:ascii="Garamond" w:hAnsi="Garamond"/>
          <w:b/>
          <w:lang w:val="sq-AL"/>
        </w:rPr>
        <w:t>A</w:t>
      </w:r>
      <w:r w:rsidR="009639D2" w:rsidRPr="00E2156F">
        <w:rPr>
          <w:rFonts w:ascii="Garamond" w:hAnsi="Garamond"/>
          <w:b/>
          <w:lang w:val="sq-AL"/>
        </w:rPr>
        <w:t xml:space="preserve"> </w:t>
      </w:r>
      <w:r w:rsidRPr="00E2156F">
        <w:rPr>
          <w:rFonts w:ascii="Garamond" w:hAnsi="Garamond"/>
          <w:b/>
          <w:lang w:val="sq-AL"/>
        </w:rPr>
        <w:t>E</w:t>
      </w:r>
      <w:r w:rsidR="009639D2" w:rsidRPr="00E2156F">
        <w:rPr>
          <w:rFonts w:ascii="Garamond" w:hAnsi="Garamond"/>
          <w:b/>
          <w:lang w:val="sq-AL"/>
        </w:rPr>
        <w:t xml:space="preserve"> </w:t>
      </w:r>
      <w:r w:rsidRPr="00E2156F">
        <w:rPr>
          <w:rFonts w:ascii="Garamond" w:hAnsi="Garamond"/>
          <w:b/>
          <w:lang w:val="sq-AL"/>
        </w:rPr>
        <w:t>VEPRIMTARIS</w:t>
      </w:r>
      <w:r w:rsidR="00127A07" w:rsidRPr="00E2156F">
        <w:rPr>
          <w:rFonts w:ascii="Garamond" w:hAnsi="Garamond"/>
          <w:b/>
          <w:lang w:val="sq-AL"/>
        </w:rPr>
        <w:t>Ë</w:t>
      </w:r>
    </w:p>
    <w:p w14:paraId="428795BE" w14:textId="224F035D" w:rsidR="00074F69" w:rsidRPr="00E2156F" w:rsidRDefault="00074F69" w:rsidP="00856A44">
      <w:pPr>
        <w:keepNext/>
        <w:spacing w:after="0" w:line="288" w:lineRule="auto"/>
        <w:jc w:val="center"/>
        <w:rPr>
          <w:rFonts w:ascii="Garamond" w:hAnsi="Garamond"/>
          <w:b/>
          <w:lang w:val="sq-AL"/>
        </w:rPr>
      </w:pPr>
    </w:p>
    <w:p w14:paraId="1237BCB4" w14:textId="54F74C28" w:rsidR="00074F69" w:rsidRPr="00E2156F" w:rsidRDefault="00CA4FFA" w:rsidP="00856A44">
      <w:pPr>
        <w:keepNext/>
        <w:spacing w:after="120" w:line="288" w:lineRule="auto"/>
        <w:jc w:val="center"/>
        <w:rPr>
          <w:rFonts w:ascii="Garamond" w:hAnsi="Garamond"/>
          <w:b/>
          <w:lang w:val="sq-AL"/>
        </w:rPr>
      </w:pPr>
      <w:r w:rsidRPr="00E2156F">
        <w:rPr>
          <w:rFonts w:ascii="Garamond" w:hAnsi="Garamond"/>
          <w:b/>
          <w:lang w:val="sq-AL"/>
        </w:rPr>
        <w:t>Neni</w:t>
      </w:r>
      <w:r w:rsidR="00074F69" w:rsidRPr="00E2156F">
        <w:rPr>
          <w:rFonts w:ascii="Garamond" w:hAnsi="Garamond"/>
          <w:b/>
          <w:lang w:val="sq-AL"/>
        </w:rPr>
        <w:t xml:space="preserve"> </w:t>
      </w:r>
      <w:r w:rsidR="0096016A" w:rsidRPr="00E2156F">
        <w:rPr>
          <w:rFonts w:ascii="Garamond" w:hAnsi="Garamond"/>
          <w:b/>
          <w:lang w:val="sq-AL"/>
        </w:rPr>
        <w:t>41</w:t>
      </w:r>
    </w:p>
    <w:p w14:paraId="4C40DE4D" w14:textId="22FDFF4D" w:rsidR="00074F69" w:rsidRPr="00E2156F" w:rsidRDefault="00CA4FFA" w:rsidP="00856A44">
      <w:pPr>
        <w:keepNext/>
        <w:spacing w:after="120" w:line="288" w:lineRule="auto"/>
        <w:jc w:val="center"/>
        <w:rPr>
          <w:rFonts w:ascii="Garamond" w:hAnsi="Garamond"/>
          <w:b/>
          <w:lang w:val="sq-AL"/>
        </w:rPr>
      </w:pPr>
      <w:r w:rsidRPr="00E2156F">
        <w:rPr>
          <w:rFonts w:ascii="Garamond" w:hAnsi="Garamond"/>
          <w:b/>
          <w:lang w:val="sq-AL"/>
        </w:rPr>
        <w:t>Marr</w:t>
      </w:r>
      <w:r w:rsidR="00127A07" w:rsidRPr="00E2156F">
        <w:rPr>
          <w:rFonts w:ascii="Garamond" w:hAnsi="Garamond"/>
          <w:b/>
          <w:lang w:val="sq-AL"/>
        </w:rPr>
        <w:t>ë</w:t>
      </w:r>
      <w:r w:rsidRPr="00E2156F">
        <w:rPr>
          <w:rFonts w:ascii="Garamond" w:hAnsi="Garamond"/>
          <w:b/>
          <w:lang w:val="sq-AL"/>
        </w:rPr>
        <w:t>dh</w:t>
      </w:r>
      <w:r w:rsidR="00127A07" w:rsidRPr="00E2156F">
        <w:rPr>
          <w:rFonts w:ascii="Garamond" w:hAnsi="Garamond"/>
          <w:b/>
          <w:lang w:val="sq-AL"/>
        </w:rPr>
        <w:t>ë</w:t>
      </w:r>
      <w:r w:rsidRPr="00E2156F">
        <w:rPr>
          <w:rFonts w:ascii="Garamond" w:hAnsi="Garamond"/>
          <w:b/>
          <w:lang w:val="sq-AL"/>
        </w:rPr>
        <w:t>niet me publikun dhe transparenca e veprimtaris</w:t>
      </w:r>
      <w:r w:rsidR="00127A07" w:rsidRPr="00E2156F">
        <w:rPr>
          <w:rFonts w:ascii="Garamond" w:hAnsi="Garamond"/>
          <w:b/>
          <w:lang w:val="sq-AL"/>
        </w:rPr>
        <w:t>ë</w:t>
      </w:r>
    </w:p>
    <w:p w14:paraId="74DC26AC" w14:textId="753589EA" w:rsidR="009639D2" w:rsidRPr="00E2156F" w:rsidRDefault="00CA4FFA" w:rsidP="006A2EFF">
      <w:pPr>
        <w:numPr>
          <w:ilvl w:val="0"/>
          <w:numId w:val="50"/>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Shoqata do t’i mbajë Anëtarët e saj të informuar rregullisht</w:t>
      </w:r>
      <w:r w:rsidR="009757F2">
        <w:rPr>
          <w:rFonts w:ascii="Garamond" w:eastAsia="Times New Roman" w:hAnsi="Garamond" w:cs="Times New Roman"/>
          <w:szCs w:val="24"/>
          <w:lang w:val="sq-AL"/>
        </w:rPr>
        <w:t>,</w:t>
      </w:r>
      <w:r w:rsidRPr="00E2156F">
        <w:rPr>
          <w:rFonts w:ascii="Garamond" w:eastAsia="Times New Roman" w:hAnsi="Garamond" w:cs="Times New Roman"/>
          <w:szCs w:val="24"/>
          <w:lang w:val="sq-AL"/>
        </w:rPr>
        <w:t xml:space="preserve"> </w:t>
      </w:r>
      <w:r w:rsidR="00A475C4">
        <w:rPr>
          <w:rFonts w:ascii="Garamond" w:eastAsia="Times New Roman" w:hAnsi="Garamond" w:cs="Times New Roman"/>
          <w:szCs w:val="24"/>
          <w:lang w:val="sq-AL"/>
        </w:rPr>
        <w:t xml:space="preserve">gjithashtu </w:t>
      </w:r>
      <w:r w:rsidR="00F9303D">
        <w:rPr>
          <w:rFonts w:ascii="Garamond" w:eastAsia="Times New Roman" w:hAnsi="Garamond" w:cs="Times New Roman"/>
          <w:szCs w:val="24"/>
          <w:lang w:val="sq-AL"/>
        </w:rPr>
        <w:t>e</w:t>
      </w:r>
      <w:r w:rsidRPr="00E2156F">
        <w:rPr>
          <w:rFonts w:ascii="Garamond" w:eastAsia="Times New Roman" w:hAnsi="Garamond" w:cs="Times New Roman"/>
          <w:szCs w:val="24"/>
          <w:lang w:val="sq-AL"/>
        </w:rPr>
        <w:t>dhe publikun e gjerë nëse është e nevojshme, për të gjitha vendimet, deklaratat dhe propozimet e rëndësishme të miratuara nga Organet Drejtuese të Shoqatës</w:t>
      </w:r>
      <w:r w:rsidR="009639D2" w:rsidRPr="00E2156F">
        <w:rPr>
          <w:rFonts w:ascii="Garamond" w:eastAsia="Times New Roman" w:hAnsi="Garamond" w:cs="Times New Roman"/>
          <w:szCs w:val="24"/>
          <w:lang w:val="sq-AL"/>
        </w:rPr>
        <w:t>.</w:t>
      </w:r>
    </w:p>
    <w:p w14:paraId="3CC48D0B" w14:textId="44E02729" w:rsidR="009639D2" w:rsidRPr="00E2156F" w:rsidRDefault="00CA4FFA" w:rsidP="006A2EFF">
      <w:pPr>
        <w:numPr>
          <w:ilvl w:val="0"/>
          <w:numId w:val="50"/>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 xml:space="preserve">Qëndrimet publike </w:t>
      </w:r>
      <w:r w:rsidR="009757F2">
        <w:rPr>
          <w:rFonts w:ascii="Garamond" w:eastAsia="Times New Roman" w:hAnsi="Garamond" w:cs="Times New Roman"/>
          <w:szCs w:val="24"/>
          <w:lang w:val="sq-AL"/>
        </w:rPr>
        <w:t xml:space="preserve">mbahen </w:t>
      </w:r>
      <w:r w:rsidRPr="00E2156F">
        <w:rPr>
          <w:rFonts w:ascii="Garamond" w:eastAsia="Times New Roman" w:hAnsi="Garamond" w:cs="Times New Roman"/>
          <w:szCs w:val="24"/>
          <w:lang w:val="sq-AL"/>
        </w:rPr>
        <w:t>nga Sekretari i P</w:t>
      </w:r>
      <w:r w:rsidR="00127A07" w:rsidRPr="00E2156F">
        <w:rPr>
          <w:rFonts w:ascii="Garamond" w:eastAsia="Times New Roman" w:hAnsi="Garamond" w:cs="Times New Roman"/>
          <w:szCs w:val="24"/>
          <w:lang w:val="sq-AL"/>
        </w:rPr>
        <w:t>ë</w:t>
      </w:r>
      <w:r w:rsidRPr="00E2156F">
        <w:rPr>
          <w:rFonts w:ascii="Garamond" w:eastAsia="Times New Roman" w:hAnsi="Garamond" w:cs="Times New Roman"/>
          <w:szCs w:val="24"/>
          <w:lang w:val="sq-AL"/>
        </w:rPr>
        <w:t>rgjithsh</w:t>
      </w:r>
      <w:r w:rsidR="00127A07" w:rsidRPr="00E2156F">
        <w:rPr>
          <w:rFonts w:ascii="Garamond" w:eastAsia="Times New Roman" w:hAnsi="Garamond" w:cs="Times New Roman"/>
          <w:szCs w:val="24"/>
          <w:lang w:val="sq-AL"/>
        </w:rPr>
        <w:t>ë</w:t>
      </w:r>
      <w:r w:rsidRPr="00E2156F">
        <w:rPr>
          <w:rFonts w:ascii="Garamond" w:eastAsia="Times New Roman" w:hAnsi="Garamond" w:cs="Times New Roman"/>
          <w:szCs w:val="24"/>
          <w:lang w:val="sq-AL"/>
        </w:rPr>
        <w:t>m, në përputhje me kompetencat e tij dhe me konsultimin e duhur të Bordit Mbikëqyrës</w:t>
      </w:r>
      <w:r w:rsidR="009757F2">
        <w:rPr>
          <w:rFonts w:ascii="Garamond" w:eastAsia="Times New Roman" w:hAnsi="Garamond" w:cs="Times New Roman"/>
          <w:szCs w:val="24"/>
          <w:lang w:val="sq-AL"/>
        </w:rPr>
        <w:t>,</w:t>
      </w:r>
      <w:r w:rsidRPr="00E2156F">
        <w:rPr>
          <w:rFonts w:ascii="Garamond" w:eastAsia="Times New Roman" w:hAnsi="Garamond" w:cs="Times New Roman"/>
          <w:szCs w:val="24"/>
          <w:lang w:val="sq-AL"/>
        </w:rPr>
        <w:t xml:space="preserve"> siç parashikohet në rregulloren e brendshme të posaçme të Shoqatës</w:t>
      </w:r>
      <w:r w:rsidR="009639D2" w:rsidRPr="00E2156F">
        <w:rPr>
          <w:rFonts w:ascii="Garamond" w:eastAsia="Times New Roman" w:hAnsi="Garamond" w:cs="Times New Roman"/>
          <w:szCs w:val="24"/>
          <w:lang w:val="sq-AL"/>
        </w:rPr>
        <w:t>.</w:t>
      </w:r>
    </w:p>
    <w:p w14:paraId="5B63C2E0" w14:textId="0B228565" w:rsidR="009639D2" w:rsidRPr="00E2156F" w:rsidRDefault="00CA4FFA" w:rsidP="006A2EFF">
      <w:pPr>
        <w:numPr>
          <w:ilvl w:val="0"/>
          <w:numId w:val="50"/>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Publikimi i informacionit bëhet përmes mediave më të përshtatshme, në varësi të llojit të informacionit, veçanërisht nëpërmjet</w:t>
      </w:r>
      <w:r w:rsidR="009639D2" w:rsidRPr="00E2156F">
        <w:rPr>
          <w:rFonts w:ascii="Garamond" w:eastAsia="Times New Roman" w:hAnsi="Garamond" w:cs="Times New Roman"/>
          <w:szCs w:val="24"/>
          <w:lang w:val="sq-AL"/>
        </w:rPr>
        <w:t xml:space="preserve">: </w:t>
      </w:r>
    </w:p>
    <w:p w14:paraId="1D37EA16" w14:textId="23A8FE48" w:rsidR="009639D2" w:rsidRPr="00E2156F" w:rsidRDefault="00CA4FFA" w:rsidP="00FD3E91">
      <w:pPr>
        <w:numPr>
          <w:ilvl w:val="0"/>
          <w:numId w:val="51"/>
        </w:numPr>
        <w:tabs>
          <w:tab w:val="left" w:pos="851"/>
        </w:tabs>
        <w:spacing w:before="60" w:after="120" w:line="288" w:lineRule="auto"/>
        <w:ind w:left="426" w:firstLine="0"/>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Informacioneve verbale apo të shkruara</w:t>
      </w:r>
      <w:r w:rsidR="009639D2" w:rsidRPr="00E2156F">
        <w:rPr>
          <w:rFonts w:ascii="Garamond" w:eastAsia="Times New Roman" w:hAnsi="Garamond" w:cs="Times New Roman"/>
          <w:szCs w:val="24"/>
          <w:lang w:val="sq-AL"/>
        </w:rPr>
        <w:t>;</w:t>
      </w:r>
    </w:p>
    <w:p w14:paraId="051C1840" w14:textId="006C421F" w:rsidR="009639D2" w:rsidRPr="00E2156F" w:rsidRDefault="00CA4FFA" w:rsidP="00FD3E91">
      <w:pPr>
        <w:numPr>
          <w:ilvl w:val="0"/>
          <w:numId w:val="51"/>
        </w:numPr>
        <w:tabs>
          <w:tab w:val="left" w:pos="851"/>
        </w:tabs>
        <w:spacing w:before="60" w:after="120" w:line="288" w:lineRule="auto"/>
        <w:ind w:left="426" w:firstLine="0"/>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Organizimi i konferencave për shtyp dhe takime</w:t>
      </w:r>
      <w:r w:rsidR="00420A07">
        <w:rPr>
          <w:rFonts w:ascii="Garamond" w:eastAsia="Times New Roman" w:hAnsi="Garamond" w:cs="Times New Roman"/>
          <w:szCs w:val="24"/>
          <w:lang w:val="sq-AL"/>
        </w:rPr>
        <w:t>ve</w:t>
      </w:r>
      <w:r w:rsidRPr="00E2156F">
        <w:rPr>
          <w:rFonts w:ascii="Garamond" w:eastAsia="Times New Roman" w:hAnsi="Garamond" w:cs="Times New Roman"/>
          <w:szCs w:val="24"/>
          <w:lang w:val="sq-AL"/>
        </w:rPr>
        <w:t>/mbledhje</w:t>
      </w:r>
      <w:r w:rsidR="00420A07">
        <w:rPr>
          <w:rFonts w:ascii="Garamond" w:eastAsia="Times New Roman" w:hAnsi="Garamond" w:cs="Times New Roman"/>
          <w:szCs w:val="24"/>
          <w:lang w:val="sq-AL"/>
        </w:rPr>
        <w:t>ve</w:t>
      </w:r>
      <w:r w:rsidR="009639D2" w:rsidRPr="00E2156F">
        <w:rPr>
          <w:rFonts w:ascii="Garamond" w:eastAsia="Times New Roman" w:hAnsi="Garamond" w:cs="Times New Roman"/>
          <w:szCs w:val="24"/>
          <w:lang w:val="sq-AL"/>
        </w:rPr>
        <w:t>;</w:t>
      </w:r>
    </w:p>
    <w:p w14:paraId="21DB02F4" w14:textId="7F6C7F12" w:rsidR="009639D2" w:rsidRPr="00E2156F" w:rsidRDefault="00CA4FFA" w:rsidP="00FD3E91">
      <w:pPr>
        <w:numPr>
          <w:ilvl w:val="0"/>
          <w:numId w:val="51"/>
        </w:numPr>
        <w:tabs>
          <w:tab w:val="left" w:pos="851"/>
        </w:tabs>
        <w:spacing w:before="60" w:after="120" w:line="288" w:lineRule="auto"/>
        <w:ind w:left="426" w:firstLine="0"/>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Shpërndarje</w:t>
      </w:r>
      <w:r w:rsidR="00420A07">
        <w:rPr>
          <w:rFonts w:ascii="Garamond" w:eastAsia="Times New Roman" w:hAnsi="Garamond" w:cs="Times New Roman"/>
          <w:szCs w:val="24"/>
          <w:lang w:val="sq-AL"/>
        </w:rPr>
        <w:t>s</w:t>
      </w:r>
      <w:r w:rsidRPr="00E2156F">
        <w:rPr>
          <w:rFonts w:ascii="Garamond" w:eastAsia="Times New Roman" w:hAnsi="Garamond" w:cs="Times New Roman"/>
          <w:szCs w:val="24"/>
          <w:lang w:val="sq-AL"/>
        </w:rPr>
        <w:t xml:space="preserve"> </w:t>
      </w:r>
      <w:r w:rsidR="00420A07">
        <w:rPr>
          <w:rFonts w:ascii="Garamond" w:eastAsia="Times New Roman" w:hAnsi="Garamond" w:cs="Times New Roman"/>
          <w:szCs w:val="24"/>
          <w:lang w:val="sq-AL"/>
        </w:rPr>
        <w:t>së</w:t>
      </w:r>
      <w:r w:rsidR="00420A07" w:rsidRPr="00E2156F">
        <w:rPr>
          <w:rFonts w:ascii="Garamond" w:eastAsia="Times New Roman" w:hAnsi="Garamond" w:cs="Times New Roman"/>
          <w:szCs w:val="24"/>
          <w:lang w:val="sq-AL"/>
        </w:rPr>
        <w:t xml:space="preserve"> </w:t>
      </w:r>
      <w:r w:rsidRPr="00E2156F">
        <w:rPr>
          <w:rFonts w:ascii="Garamond" w:eastAsia="Times New Roman" w:hAnsi="Garamond" w:cs="Times New Roman"/>
          <w:szCs w:val="24"/>
          <w:lang w:val="sq-AL"/>
        </w:rPr>
        <w:t>publikimeve dhe postimi</w:t>
      </w:r>
      <w:r w:rsidR="00420A07">
        <w:rPr>
          <w:rFonts w:ascii="Garamond" w:eastAsia="Times New Roman" w:hAnsi="Garamond" w:cs="Times New Roman"/>
          <w:szCs w:val="24"/>
          <w:lang w:val="sq-AL"/>
        </w:rPr>
        <w:t>t</w:t>
      </w:r>
      <w:r w:rsidRPr="00E2156F">
        <w:rPr>
          <w:rFonts w:ascii="Garamond" w:eastAsia="Times New Roman" w:hAnsi="Garamond" w:cs="Times New Roman"/>
          <w:szCs w:val="24"/>
          <w:lang w:val="sq-AL"/>
        </w:rPr>
        <w:t xml:space="preserve"> </w:t>
      </w:r>
      <w:r w:rsidR="00420A07">
        <w:rPr>
          <w:rFonts w:ascii="Garamond" w:eastAsia="Times New Roman" w:hAnsi="Garamond" w:cs="Times New Roman"/>
          <w:szCs w:val="24"/>
          <w:lang w:val="sq-AL"/>
        </w:rPr>
        <w:t>të</w:t>
      </w:r>
      <w:r w:rsidR="00420A07" w:rsidRPr="00E2156F">
        <w:rPr>
          <w:rFonts w:ascii="Garamond" w:eastAsia="Times New Roman" w:hAnsi="Garamond" w:cs="Times New Roman"/>
          <w:szCs w:val="24"/>
          <w:lang w:val="sq-AL"/>
        </w:rPr>
        <w:t xml:space="preserve"> </w:t>
      </w:r>
      <w:r w:rsidRPr="00E2156F">
        <w:rPr>
          <w:rFonts w:ascii="Garamond" w:eastAsia="Times New Roman" w:hAnsi="Garamond" w:cs="Times New Roman"/>
          <w:szCs w:val="24"/>
          <w:lang w:val="sq-AL"/>
        </w:rPr>
        <w:t>informacioneve në median sociale, etj</w:t>
      </w:r>
      <w:r w:rsidR="009639D2" w:rsidRPr="00E2156F">
        <w:rPr>
          <w:rFonts w:ascii="Garamond" w:eastAsia="Times New Roman" w:hAnsi="Garamond" w:cs="Times New Roman"/>
          <w:szCs w:val="24"/>
          <w:lang w:val="sq-AL"/>
        </w:rPr>
        <w:t>.</w:t>
      </w:r>
    </w:p>
    <w:p w14:paraId="6A0D0ADA" w14:textId="4586643A" w:rsidR="009639D2" w:rsidRPr="00E2156F" w:rsidRDefault="00127A07" w:rsidP="006A2EFF">
      <w:pPr>
        <w:numPr>
          <w:ilvl w:val="0"/>
          <w:numId w:val="50"/>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Shoqata ka faqen e saj zyrtare</w:t>
      </w:r>
      <w:r w:rsidRPr="00E2156F">
        <w:rPr>
          <w:rFonts w:ascii="Garamond" w:eastAsia="Times New Roman" w:hAnsi="Garamond" w:cs="Times New Roman"/>
          <w:color w:val="2F5496" w:themeColor="accent1" w:themeShade="BF"/>
          <w:szCs w:val="24"/>
          <w:lang w:val="sq-AL"/>
        </w:rPr>
        <w:t>:</w:t>
      </w:r>
      <w:r w:rsidRPr="00E2156F">
        <w:rPr>
          <w:rFonts w:ascii="Garamond" w:eastAsia="Times New Roman" w:hAnsi="Garamond" w:cs="Times New Roman"/>
          <w:szCs w:val="24"/>
          <w:lang w:val="sq-AL"/>
        </w:rPr>
        <w:t xml:space="preserve"> </w:t>
      </w:r>
      <w:hyperlink r:id="rId10" w:history="1">
        <w:r w:rsidR="007403B2" w:rsidRPr="00E2156F">
          <w:rPr>
            <w:rStyle w:val="Hyperlink"/>
            <w:rFonts w:ascii="Garamond" w:eastAsia="Times New Roman" w:hAnsi="Garamond" w:cs="Times New Roman"/>
            <w:szCs w:val="24"/>
            <w:lang w:val="sq-AL"/>
          </w:rPr>
          <w:t>www.aab.al</w:t>
        </w:r>
      </w:hyperlink>
      <w:r w:rsidR="009639D2" w:rsidRPr="00E2156F">
        <w:rPr>
          <w:rFonts w:ascii="Garamond" w:eastAsia="Times New Roman" w:hAnsi="Garamond" w:cs="Times New Roman"/>
          <w:szCs w:val="24"/>
          <w:lang w:val="sq-AL"/>
        </w:rPr>
        <w:t xml:space="preserve">. </w:t>
      </w:r>
    </w:p>
    <w:p w14:paraId="455A3390" w14:textId="49BC9727" w:rsidR="00856A44" w:rsidRDefault="00856A44" w:rsidP="009639D2">
      <w:pPr>
        <w:spacing w:after="120" w:line="288" w:lineRule="auto"/>
        <w:jc w:val="both"/>
        <w:rPr>
          <w:rFonts w:ascii="Garamond" w:hAnsi="Garamond"/>
          <w:lang w:val="sq-AL"/>
        </w:rPr>
      </w:pPr>
    </w:p>
    <w:p w14:paraId="62FF818B" w14:textId="77777777" w:rsidR="00EB0ADC" w:rsidRPr="00E2156F" w:rsidRDefault="00EB0ADC" w:rsidP="009639D2">
      <w:pPr>
        <w:spacing w:after="120" w:line="288" w:lineRule="auto"/>
        <w:jc w:val="both"/>
        <w:rPr>
          <w:rFonts w:ascii="Garamond" w:hAnsi="Garamond"/>
          <w:lang w:val="sq-AL"/>
        </w:rPr>
      </w:pPr>
    </w:p>
    <w:p w14:paraId="1AC889D8" w14:textId="4A74AD71" w:rsidR="009639D2" w:rsidRPr="00E2156F" w:rsidRDefault="00127A07"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ZGJIDHJA E MOSMARRËVESHJEVE</w:t>
      </w:r>
    </w:p>
    <w:p w14:paraId="69391205" w14:textId="77777777" w:rsidR="00FD3E91" w:rsidRPr="00E2156F" w:rsidRDefault="00FD3E91" w:rsidP="00FD3E91">
      <w:pPr>
        <w:pStyle w:val="ListParagraph"/>
        <w:spacing w:after="0" w:line="288" w:lineRule="auto"/>
        <w:ind w:left="142"/>
        <w:contextualSpacing w:val="0"/>
        <w:rPr>
          <w:rFonts w:ascii="Garamond" w:hAnsi="Garamond"/>
          <w:b/>
          <w:lang w:val="sq-AL"/>
        </w:rPr>
      </w:pPr>
    </w:p>
    <w:p w14:paraId="0543774B" w14:textId="2297CD3C" w:rsidR="008C704B" w:rsidRPr="00E2156F" w:rsidRDefault="00127A07" w:rsidP="008C704B">
      <w:pPr>
        <w:spacing w:after="120" w:line="288" w:lineRule="auto"/>
        <w:jc w:val="center"/>
        <w:rPr>
          <w:rFonts w:ascii="Garamond" w:hAnsi="Garamond"/>
          <w:b/>
          <w:lang w:val="sq-AL"/>
        </w:rPr>
      </w:pPr>
      <w:r w:rsidRPr="00E2156F">
        <w:rPr>
          <w:rFonts w:ascii="Garamond" w:hAnsi="Garamond"/>
          <w:b/>
          <w:lang w:val="sq-AL"/>
        </w:rPr>
        <w:t>Neni</w:t>
      </w:r>
      <w:r w:rsidR="008C704B" w:rsidRPr="00E2156F">
        <w:rPr>
          <w:rFonts w:ascii="Garamond" w:hAnsi="Garamond"/>
          <w:b/>
          <w:lang w:val="sq-AL"/>
        </w:rPr>
        <w:t xml:space="preserve"> </w:t>
      </w:r>
      <w:r w:rsidR="0096016A" w:rsidRPr="00E2156F">
        <w:rPr>
          <w:rFonts w:ascii="Garamond" w:hAnsi="Garamond"/>
          <w:b/>
          <w:lang w:val="sq-AL"/>
        </w:rPr>
        <w:t>42</w:t>
      </w:r>
    </w:p>
    <w:p w14:paraId="1A5CE4A9" w14:textId="776F48ED" w:rsidR="009639D2" w:rsidRPr="00E2156F" w:rsidRDefault="00127A07" w:rsidP="008C704B">
      <w:pPr>
        <w:spacing w:before="60" w:after="120" w:line="288" w:lineRule="auto"/>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Mosmarrëveshjet midis Anëtarëve ose ndërmjet Anëtarëve dhe Organeve Drejtuese zgjidhen në mënyrë miqësore dhe në përputhje me Statutin dhe rregullat e brendshme të AAB-së, përndryshe kompetente për zgjidhjen e çështjes është Gjykata e Rrethit Gjyqësor Tiranë</w:t>
      </w:r>
      <w:r w:rsidR="009639D2" w:rsidRPr="00E2156F">
        <w:rPr>
          <w:rFonts w:ascii="Garamond" w:eastAsia="Times New Roman" w:hAnsi="Garamond" w:cs="Times New Roman"/>
          <w:szCs w:val="24"/>
          <w:lang w:val="sq-AL"/>
        </w:rPr>
        <w:t>.</w:t>
      </w:r>
    </w:p>
    <w:p w14:paraId="3A8471D0" w14:textId="07055531" w:rsidR="008C704B" w:rsidRPr="00E2156F" w:rsidRDefault="008C704B" w:rsidP="008C704B">
      <w:pPr>
        <w:spacing w:before="60" w:after="120" w:line="288" w:lineRule="auto"/>
        <w:jc w:val="both"/>
        <w:rPr>
          <w:rFonts w:ascii="Garamond" w:eastAsia="Times New Roman" w:hAnsi="Garamond" w:cs="Times New Roman"/>
          <w:szCs w:val="24"/>
          <w:lang w:val="sq-AL"/>
        </w:rPr>
      </w:pPr>
    </w:p>
    <w:p w14:paraId="72A1F783" w14:textId="77777777" w:rsidR="00700329" w:rsidRPr="00E2156F" w:rsidRDefault="00700329" w:rsidP="008C704B">
      <w:pPr>
        <w:spacing w:before="60" w:after="120" w:line="288" w:lineRule="auto"/>
        <w:jc w:val="both"/>
        <w:rPr>
          <w:rFonts w:ascii="Garamond" w:eastAsia="Times New Roman" w:hAnsi="Garamond" w:cs="Times New Roman"/>
          <w:szCs w:val="24"/>
          <w:lang w:val="sq-AL"/>
        </w:rPr>
      </w:pPr>
    </w:p>
    <w:p w14:paraId="78BCDBEB" w14:textId="53DABDCA" w:rsidR="009639D2" w:rsidRPr="00E2156F" w:rsidRDefault="009639D2" w:rsidP="006A2EFF">
      <w:pPr>
        <w:pStyle w:val="ListParagraph"/>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 xml:space="preserve"> </w:t>
      </w:r>
      <w:r w:rsidR="00127A07" w:rsidRPr="00E2156F">
        <w:rPr>
          <w:rFonts w:ascii="Garamond" w:hAnsi="Garamond"/>
          <w:b/>
          <w:lang w:val="sq-AL"/>
        </w:rPr>
        <w:t>RISTRUKTURIMI</w:t>
      </w:r>
      <w:r w:rsidRPr="00E2156F">
        <w:rPr>
          <w:rFonts w:ascii="Garamond" w:hAnsi="Garamond"/>
          <w:b/>
          <w:lang w:val="sq-AL"/>
        </w:rPr>
        <w:t xml:space="preserve">, </w:t>
      </w:r>
      <w:r w:rsidR="00127A07" w:rsidRPr="00E2156F">
        <w:rPr>
          <w:rFonts w:ascii="Garamond" w:hAnsi="Garamond"/>
          <w:b/>
          <w:lang w:val="sq-AL"/>
        </w:rPr>
        <w:t>SHPËRBËRJA</w:t>
      </w:r>
      <w:r w:rsidRPr="00E2156F">
        <w:rPr>
          <w:rFonts w:ascii="Garamond" w:hAnsi="Garamond"/>
          <w:b/>
          <w:lang w:val="sq-AL"/>
        </w:rPr>
        <w:t xml:space="preserve"> </w:t>
      </w:r>
      <w:r w:rsidR="00127A07" w:rsidRPr="00E2156F">
        <w:rPr>
          <w:rFonts w:ascii="Garamond" w:hAnsi="Garamond"/>
          <w:b/>
          <w:lang w:val="sq-AL"/>
        </w:rPr>
        <w:t>DHE LIKUIDIMI</w:t>
      </w:r>
    </w:p>
    <w:p w14:paraId="0BF698D7" w14:textId="77777777" w:rsidR="008C704B" w:rsidRPr="00E2156F" w:rsidRDefault="008C704B" w:rsidP="00FD3E91">
      <w:pPr>
        <w:spacing w:after="0" w:line="288" w:lineRule="auto"/>
        <w:jc w:val="center"/>
        <w:rPr>
          <w:rFonts w:ascii="Garamond" w:hAnsi="Garamond"/>
          <w:b/>
          <w:lang w:val="sq-AL"/>
        </w:rPr>
      </w:pPr>
    </w:p>
    <w:p w14:paraId="2850F5E4" w14:textId="24B7588C" w:rsidR="008C704B" w:rsidRPr="00E2156F" w:rsidRDefault="00127A07" w:rsidP="008C704B">
      <w:pPr>
        <w:spacing w:after="120" w:line="288" w:lineRule="auto"/>
        <w:jc w:val="center"/>
        <w:rPr>
          <w:rFonts w:ascii="Garamond" w:hAnsi="Garamond"/>
          <w:b/>
          <w:lang w:val="sq-AL"/>
        </w:rPr>
      </w:pPr>
      <w:r w:rsidRPr="00E2156F">
        <w:rPr>
          <w:rFonts w:ascii="Garamond" w:hAnsi="Garamond"/>
          <w:b/>
          <w:lang w:val="sq-AL"/>
        </w:rPr>
        <w:t>Neni</w:t>
      </w:r>
      <w:r w:rsidR="008C704B" w:rsidRPr="00E2156F">
        <w:rPr>
          <w:rFonts w:ascii="Garamond" w:hAnsi="Garamond"/>
          <w:b/>
          <w:lang w:val="sq-AL"/>
        </w:rPr>
        <w:t xml:space="preserve"> </w:t>
      </w:r>
      <w:r w:rsidR="0096016A" w:rsidRPr="00E2156F">
        <w:rPr>
          <w:rFonts w:ascii="Garamond" w:hAnsi="Garamond"/>
          <w:b/>
          <w:lang w:val="sq-AL"/>
        </w:rPr>
        <w:t>43</w:t>
      </w:r>
    </w:p>
    <w:p w14:paraId="004DACE1" w14:textId="4E5C2461" w:rsidR="009639D2" w:rsidRPr="00E2156F" w:rsidRDefault="00127A07" w:rsidP="008C704B">
      <w:pPr>
        <w:spacing w:after="120" w:line="288" w:lineRule="auto"/>
        <w:jc w:val="center"/>
        <w:rPr>
          <w:rFonts w:ascii="Garamond" w:hAnsi="Garamond"/>
          <w:b/>
          <w:lang w:val="sq-AL"/>
        </w:rPr>
      </w:pPr>
      <w:r w:rsidRPr="00E2156F">
        <w:rPr>
          <w:rFonts w:ascii="Garamond" w:hAnsi="Garamond"/>
          <w:b/>
          <w:lang w:val="sq-AL"/>
        </w:rPr>
        <w:t>Ristrukturimi</w:t>
      </w:r>
      <w:r w:rsidR="008C704B" w:rsidRPr="00E2156F">
        <w:rPr>
          <w:rFonts w:ascii="Garamond" w:hAnsi="Garamond"/>
          <w:b/>
          <w:lang w:val="sq-AL"/>
        </w:rPr>
        <w:t xml:space="preserve"> </w:t>
      </w:r>
    </w:p>
    <w:p w14:paraId="3EEDD36F" w14:textId="78F91259" w:rsidR="009639D2" w:rsidRPr="00E2156F" w:rsidRDefault="00127A07" w:rsidP="006A2EFF">
      <w:pPr>
        <w:numPr>
          <w:ilvl w:val="0"/>
          <w:numId w:val="52"/>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 xml:space="preserve">Për të </w:t>
      </w:r>
      <w:r w:rsidR="0009613F">
        <w:rPr>
          <w:rFonts w:ascii="Garamond" w:eastAsia="Times New Roman" w:hAnsi="Garamond" w:cs="Times New Roman"/>
          <w:szCs w:val="24"/>
          <w:lang w:val="sq-AL"/>
        </w:rPr>
        <w:t>mundësuar</w:t>
      </w:r>
      <w:r w:rsidRPr="00E2156F">
        <w:rPr>
          <w:rFonts w:ascii="Garamond" w:eastAsia="Times New Roman" w:hAnsi="Garamond" w:cs="Times New Roman"/>
          <w:szCs w:val="24"/>
          <w:lang w:val="sq-AL"/>
        </w:rPr>
        <w:t xml:space="preserve"> aktivitetet e saj, Asambleja e Anëtarëve mund të krijojë degë kudo në territorin e Republikës së Shqipërisë</w:t>
      </w:r>
      <w:r w:rsidR="009639D2" w:rsidRPr="00E2156F">
        <w:rPr>
          <w:rFonts w:ascii="Garamond" w:eastAsia="Times New Roman" w:hAnsi="Garamond" w:cs="Times New Roman"/>
          <w:szCs w:val="24"/>
          <w:lang w:val="sq-AL"/>
        </w:rPr>
        <w:t xml:space="preserve">. </w:t>
      </w:r>
    </w:p>
    <w:p w14:paraId="44D51CCC" w14:textId="5EF030C4" w:rsidR="009639D2" w:rsidRPr="00E2156F" w:rsidRDefault="00127A07" w:rsidP="006A2EFF">
      <w:pPr>
        <w:numPr>
          <w:ilvl w:val="0"/>
          <w:numId w:val="52"/>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Bazuar në Ligjin e Zbatueshëm dhe situatën e Shoqatës, Asambleja e Anëtar</w:t>
      </w:r>
      <w:r w:rsidR="0009613F">
        <w:rPr>
          <w:rFonts w:ascii="Garamond" w:eastAsia="Times New Roman" w:hAnsi="Garamond" w:cs="Times New Roman"/>
          <w:szCs w:val="24"/>
          <w:lang w:val="sq-AL"/>
        </w:rPr>
        <w:t>ëve mund të vendosë të bashkojë ose ndajë atë</w:t>
      </w:r>
      <w:r w:rsidRPr="00E2156F">
        <w:rPr>
          <w:rFonts w:ascii="Garamond" w:eastAsia="Times New Roman" w:hAnsi="Garamond" w:cs="Times New Roman"/>
          <w:szCs w:val="24"/>
          <w:lang w:val="sq-AL"/>
        </w:rPr>
        <w:t xml:space="preserve"> në mënyrë që të përmbushë më mirë objektivat e saj</w:t>
      </w:r>
      <w:r w:rsidR="009639D2" w:rsidRPr="00E2156F">
        <w:rPr>
          <w:rFonts w:ascii="Garamond" w:eastAsia="Times New Roman" w:hAnsi="Garamond" w:cs="Times New Roman"/>
          <w:szCs w:val="24"/>
          <w:lang w:val="sq-AL"/>
        </w:rPr>
        <w:t xml:space="preserve">. </w:t>
      </w:r>
    </w:p>
    <w:p w14:paraId="3EBE8D4F" w14:textId="737A981E" w:rsidR="009639D2" w:rsidRPr="00E2156F" w:rsidRDefault="00127A07" w:rsidP="006A2EFF">
      <w:pPr>
        <w:numPr>
          <w:ilvl w:val="0"/>
          <w:numId w:val="52"/>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Bashkimi/ndarja do të vendoset me shumicën e votave siç parashikohet në këtë Statut nga Asambleja e Anëtarëve</w:t>
      </w:r>
      <w:r w:rsidR="009639D2" w:rsidRPr="00E2156F">
        <w:rPr>
          <w:rFonts w:ascii="Garamond" w:eastAsia="Times New Roman" w:hAnsi="Garamond" w:cs="Times New Roman"/>
          <w:szCs w:val="24"/>
          <w:lang w:val="sq-AL"/>
        </w:rPr>
        <w:t>.</w:t>
      </w:r>
    </w:p>
    <w:p w14:paraId="64A3C1A7" w14:textId="79491A5A" w:rsidR="00651990" w:rsidRPr="00E2156F" w:rsidRDefault="00651990" w:rsidP="00651990">
      <w:pPr>
        <w:spacing w:before="60" w:after="120" w:line="288" w:lineRule="auto"/>
        <w:jc w:val="both"/>
        <w:rPr>
          <w:rFonts w:ascii="Garamond" w:eastAsia="Times New Roman" w:hAnsi="Garamond" w:cs="Times New Roman"/>
          <w:szCs w:val="24"/>
          <w:lang w:val="sq-AL"/>
        </w:rPr>
      </w:pPr>
    </w:p>
    <w:p w14:paraId="792FD1EC" w14:textId="4704FE11" w:rsidR="00651990" w:rsidRPr="00E2156F" w:rsidRDefault="00127A07" w:rsidP="00651990">
      <w:pPr>
        <w:spacing w:after="120" w:line="288" w:lineRule="auto"/>
        <w:jc w:val="center"/>
        <w:rPr>
          <w:rFonts w:ascii="Garamond" w:hAnsi="Garamond"/>
          <w:b/>
          <w:lang w:val="sq-AL"/>
        </w:rPr>
      </w:pPr>
      <w:r w:rsidRPr="00E2156F">
        <w:rPr>
          <w:rFonts w:ascii="Garamond" w:hAnsi="Garamond"/>
          <w:b/>
          <w:lang w:val="sq-AL"/>
        </w:rPr>
        <w:lastRenderedPageBreak/>
        <w:t>Neni</w:t>
      </w:r>
      <w:r w:rsidR="00651990" w:rsidRPr="00E2156F">
        <w:rPr>
          <w:rFonts w:ascii="Garamond" w:hAnsi="Garamond"/>
          <w:b/>
          <w:lang w:val="sq-AL"/>
        </w:rPr>
        <w:t xml:space="preserve"> </w:t>
      </w:r>
      <w:r w:rsidR="0096016A" w:rsidRPr="00E2156F">
        <w:rPr>
          <w:rFonts w:ascii="Garamond" w:hAnsi="Garamond"/>
          <w:b/>
          <w:lang w:val="sq-AL"/>
        </w:rPr>
        <w:t>44</w:t>
      </w:r>
    </w:p>
    <w:p w14:paraId="41E68531" w14:textId="3A1F27AB" w:rsidR="009639D2" w:rsidRPr="00E2156F" w:rsidRDefault="00127A07" w:rsidP="00651990">
      <w:pPr>
        <w:spacing w:after="120" w:line="288" w:lineRule="auto"/>
        <w:jc w:val="center"/>
        <w:rPr>
          <w:rFonts w:ascii="Garamond" w:hAnsi="Garamond"/>
          <w:b/>
          <w:lang w:val="sq-AL"/>
        </w:rPr>
      </w:pPr>
      <w:r w:rsidRPr="00E2156F">
        <w:rPr>
          <w:rFonts w:ascii="Garamond" w:hAnsi="Garamond"/>
          <w:b/>
          <w:lang w:val="sq-AL"/>
        </w:rPr>
        <w:t>Shpërndarja dhe likuidimi</w:t>
      </w:r>
    </w:p>
    <w:p w14:paraId="43908E8E" w14:textId="1DEE8A7D" w:rsidR="009639D2" w:rsidRPr="00E2156F" w:rsidRDefault="00127A07" w:rsidP="009639D2">
      <w:pPr>
        <w:spacing w:after="120" w:line="288" w:lineRule="auto"/>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Shoqata është themeluar për një periudhë të pacaktuar kohe, megjithatë ajo mund të shpërndahet vullnetarisht ose me një vendim nga gjykata në përputhje me Ligjin e Zbatueshëm</w:t>
      </w:r>
      <w:r w:rsidR="009639D2" w:rsidRPr="00E2156F">
        <w:rPr>
          <w:rFonts w:ascii="Garamond" w:eastAsia="Times New Roman" w:hAnsi="Garamond" w:cs="Times New Roman"/>
          <w:szCs w:val="24"/>
          <w:lang w:val="sq-AL"/>
        </w:rPr>
        <w:t>.</w:t>
      </w:r>
    </w:p>
    <w:p w14:paraId="1BB9AAB1" w14:textId="3078F3CE" w:rsidR="009639D2" w:rsidRDefault="009639D2" w:rsidP="009639D2">
      <w:pPr>
        <w:spacing w:after="120" w:line="288" w:lineRule="auto"/>
        <w:jc w:val="both"/>
        <w:rPr>
          <w:rFonts w:ascii="Garamond" w:eastAsia="Times New Roman" w:hAnsi="Garamond" w:cs="Times New Roman"/>
          <w:szCs w:val="24"/>
          <w:lang w:val="sq-AL"/>
        </w:rPr>
      </w:pPr>
    </w:p>
    <w:p w14:paraId="2B2DED2B" w14:textId="77777777" w:rsidR="00856A44" w:rsidRPr="00E2156F" w:rsidRDefault="00856A44" w:rsidP="009639D2">
      <w:pPr>
        <w:spacing w:after="120" w:line="288" w:lineRule="auto"/>
        <w:jc w:val="both"/>
        <w:rPr>
          <w:rFonts w:ascii="Garamond" w:eastAsia="Times New Roman" w:hAnsi="Garamond" w:cs="Times New Roman"/>
          <w:szCs w:val="24"/>
          <w:lang w:val="sq-AL"/>
        </w:rPr>
      </w:pPr>
    </w:p>
    <w:p w14:paraId="3CD5F841" w14:textId="6A3139BA" w:rsidR="009639D2" w:rsidRPr="00E2156F" w:rsidRDefault="00127A07" w:rsidP="00807AD8">
      <w:pPr>
        <w:pStyle w:val="ListParagraph"/>
        <w:keepNext/>
        <w:numPr>
          <w:ilvl w:val="0"/>
          <w:numId w:val="55"/>
        </w:numPr>
        <w:spacing w:after="120" w:line="288" w:lineRule="auto"/>
        <w:ind w:left="142" w:hanging="142"/>
        <w:jc w:val="center"/>
        <w:rPr>
          <w:rFonts w:ascii="Garamond" w:hAnsi="Garamond"/>
          <w:b/>
          <w:lang w:val="sq-AL"/>
        </w:rPr>
      </w:pPr>
      <w:r w:rsidRPr="00E2156F">
        <w:rPr>
          <w:rFonts w:ascii="Garamond" w:hAnsi="Garamond"/>
          <w:b/>
          <w:lang w:val="sq-AL"/>
        </w:rPr>
        <w:t>DISPOZITA PËRFUNDIMTARE</w:t>
      </w:r>
    </w:p>
    <w:p w14:paraId="471436B5" w14:textId="77777777" w:rsidR="00FD3E91" w:rsidRPr="00E2156F" w:rsidRDefault="00FD3E91" w:rsidP="00807AD8">
      <w:pPr>
        <w:pStyle w:val="ListParagraph"/>
        <w:keepNext/>
        <w:spacing w:after="0" w:line="288" w:lineRule="auto"/>
        <w:ind w:left="142"/>
        <w:contextualSpacing w:val="0"/>
        <w:rPr>
          <w:rFonts w:ascii="Garamond" w:hAnsi="Garamond"/>
          <w:b/>
          <w:lang w:val="sq-AL"/>
        </w:rPr>
      </w:pPr>
    </w:p>
    <w:p w14:paraId="31C50E83" w14:textId="5F12A9EF" w:rsidR="00651990" w:rsidRPr="00E2156F" w:rsidRDefault="00127A07" w:rsidP="00807AD8">
      <w:pPr>
        <w:keepNext/>
        <w:spacing w:after="120" w:line="288" w:lineRule="auto"/>
        <w:jc w:val="center"/>
        <w:rPr>
          <w:rFonts w:ascii="Garamond" w:hAnsi="Garamond"/>
          <w:b/>
          <w:lang w:val="sq-AL"/>
        </w:rPr>
      </w:pPr>
      <w:r w:rsidRPr="00E2156F">
        <w:rPr>
          <w:rFonts w:ascii="Garamond" w:hAnsi="Garamond"/>
          <w:b/>
          <w:lang w:val="sq-AL"/>
        </w:rPr>
        <w:t>Neni</w:t>
      </w:r>
      <w:r w:rsidR="00651990" w:rsidRPr="00E2156F">
        <w:rPr>
          <w:rFonts w:ascii="Garamond" w:hAnsi="Garamond"/>
          <w:b/>
          <w:lang w:val="sq-AL"/>
        </w:rPr>
        <w:t xml:space="preserve"> </w:t>
      </w:r>
      <w:r w:rsidR="0096016A" w:rsidRPr="00E2156F">
        <w:rPr>
          <w:rFonts w:ascii="Garamond" w:hAnsi="Garamond"/>
          <w:b/>
          <w:lang w:val="sq-AL"/>
        </w:rPr>
        <w:t>45</w:t>
      </w:r>
    </w:p>
    <w:p w14:paraId="77A1B90A" w14:textId="497D8B14" w:rsidR="009639D2" w:rsidRPr="00E2156F" w:rsidRDefault="00127A07" w:rsidP="006A2EFF">
      <w:pPr>
        <w:numPr>
          <w:ilvl w:val="0"/>
          <w:numId w:val="53"/>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Çdo çështje që nuk parashikohet në mënyrë specifike në këtë Statut, lidhur me Shoqatën, do të konsiderohet se rregullohet nga Ligji i Zbatueshëm, dhe në veçanti dispozitat e ligjit nr. 8788, datë 07.05.2001 “</w:t>
      </w:r>
      <w:r w:rsidRPr="00E2156F">
        <w:rPr>
          <w:rFonts w:ascii="Garamond" w:eastAsia="Times New Roman" w:hAnsi="Garamond" w:cs="Times New Roman"/>
          <w:i/>
          <w:szCs w:val="24"/>
          <w:lang w:val="sq-AL"/>
        </w:rPr>
        <w:t>Për organizatat jofitimprurëse</w:t>
      </w:r>
      <w:r w:rsidRPr="00E2156F">
        <w:rPr>
          <w:rFonts w:ascii="Garamond" w:eastAsia="Times New Roman" w:hAnsi="Garamond" w:cs="Times New Roman"/>
          <w:szCs w:val="24"/>
          <w:lang w:val="sq-AL"/>
        </w:rPr>
        <w:t>”, i ndryshuar</w:t>
      </w:r>
      <w:r w:rsidR="009639D2" w:rsidRPr="00E2156F">
        <w:rPr>
          <w:rFonts w:ascii="Garamond" w:eastAsia="Times New Roman" w:hAnsi="Garamond" w:cs="Times New Roman"/>
          <w:szCs w:val="24"/>
          <w:lang w:val="sq-AL"/>
        </w:rPr>
        <w:t xml:space="preserve">. </w:t>
      </w:r>
    </w:p>
    <w:p w14:paraId="1244B643" w14:textId="344FAC64" w:rsidR="009639D2" w:rsidRPr="00E2156F" w:rsidRDefault="00127A07" w:rsidP="006A2EFF">
      <w:pPr>
        <w:numPr>
          <w:ilvl w:val="0"/>
          <w:numId w:val="53"/>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Anëtarët aktualë të Organeve Drejtuese do të qëndrojnë në detyrë deri në zgjedhjet e reja që do të mbahen sipas këtij Statuti, por jo më larg se 2 (dy) muaj nga data e regjistrimit të këtij Statuti në Gjykatë</w:t>
      </w:r>
      <w:r w:rsidR="007F3760" w:rsidRPr="00E2156F">
        <w:rPr>
          <w:rFonts w:ascii="Garamond" w:eastAsia="Times New Roman" w:hAnsi="Garamond" w:cs="Times New Roman"/>
          <w:szCs w:val="24"/>
          <w:lang w:val="sq-AL"/>
        </w:rPr>
        <w:t>.</w:t>
      </w:r>
      <w:r w:rsidR="009639D2" w:rsidRPr="00E2156F">
        <w:rPr>
          <w:rFonts w:ascii="Garamond" w:eastAsia="Times New Roman" w:hAnsi="Garamond" w:cs="Times New Roman"/>
          <w:szCs w:val="24"/>
          <w:lang w:val="sq-AL"/>
        </w:rPr>
        <w:t xml:space="preserve"> </w:t>
      </w:r>
    </w:p>
    <w:p w14:paraId="7110E51B" w14:textId="60A0EE67" w:rsidR="009639D2" w:rsidRPr="00E2156F" w:rsidRDefault="00127A07" w:rsidP="006A2EFF">
      <w:pPr>
        <w:numPr>
          <w:ilvl w:val="0"/>
          <w:numId w:val="53"/>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Sekretariati do të shndërrohet në Zyrë Ekzekutive me hyrjen në fuqi të këtij Statuti</w:t>
      </w:r>
      <w:r w:rsidR="009639D2" w:rsidRPr="00E2156F">
        <w:rPr>
          <w:rFonts w:ascii="Garamond" w:eastAsia="Times New Roman" w:hAnsi="Garamond" w:cs="Times New Roman"/>
          <w:szCs w:val="24"/>
          <w:lang w:val="sq-AL"/>
        </w:rPr>
        <w:t>.</w:t>
      </w:r>
    </w:p>
    <w:p w14:paraId="30322290" w14:textId="3A5E7615" w:rsidR="009639D2" w:rsidRPr="00E2156F" w:rsidRDefault="00127A07" w:rsidP="006A2EFF">
      <w:pPr>
        <w:numPr>
          <w:ilvl w:val="0"/>
          <w:numId w:val="53"/>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Statuti hyn në fuqi pas publikimit të vendimit përfundimtar të gjykatës për miratimin e këtij Statuti të ri</w:t>
      </w:r>
      <w:r w:rsidR="009639D2" w:rsidRPr="00E2156F">
        <w:rPr>
          <w:rFonts w:ascii="Garamond" w:eastAsia="Times New Roman" w:hAnsi="Garamond" w:cs="Times New Roman"/>
          <w:szCs w:val="24"/>
          <w:lang w:val="sq-AL"/>
        </w:rPr>
        <w:t>.</w:t>
      </w:r>
    </w:p>
    <w:p w14:paraId="0E64BB91" w14:textId="72AC4AFC" w:rsidR="009639D2" w:rsidRDefault="00127A07" w:rsidP="006A2EFF">
      <w:pPr>
        <w:numPr>
          <w:ilvl w:val="0"/>
          <w:numId w:val="53"/>
        </w:numPr>
        <w:spacing w:before="60" w:after="120" w:line="288" w:lineRule="auto"/>
        <w:ind w:left="284" w:hanging="284"/>
        <w:jc w:val="both"/>
        <w:rPr>
          <w:rFonts w:ascii="Garamond" w:eastAsia="Times New Roman" w:hAnsi="Garamond" w:cs="Times New Roman"/>
          <w:szCs w:val="24"/>
          <w:lang w:val="sq-AL"/>
        </w:rPr>
      </w:pPr>
      <w:r w:rsidRPr="00E2156F">
        <w:rPr>
          <w:rFonts w:ascii="Garamond" w:eastAsia="Times New Roman" w:hAnsi="Garamond" w:cs="Times New Roman"/>
          <w:szCs w:val="24"/>
          <w:lang w:val="sq-AL"/>
        </w:rPr>
        <w:t>Me hyrjen në fuqi të këtij Statuti, statuti i mëparshëm nuk do të jetë më në fuqi</w:t>
      </w:r>
      <w:r w:rsidR="009639D2" w:rsidRPr="00E2156F">
        <w:rPr>
          <w:rFonts w:ascii="Garamond" w:eastAsia="Times New Roman" w:hAnsi="Garamond" w:cs="Times New Roman"/>
          <w:szCs w:val="24"/>
          <w:lang w:val="sq-AL"/>
        </w:rPr>
        <w:t>.</w:t>
      </w:r>
    </w:p>
    <w:p w14:paraId="56C5A633" w14:textId="7785C7B8" w:rsidR="00656D57" w:rsidRDefault="00656D57" w:rsidP="00656D57">
      <w:pPr>
        <w:spacing w:before="60" w:after="120" w:line="288" w:lineRule="auto"/>
        <w:jc w:val="both"/>
        <w:rPr>
          <w:rFonts w:ascii="Garamond" w:eastAsia="Times New Roman" w:hAnsi="Garamond" w:cs="Times New Roman"/>
          <w:szCs w:val="24"/>
          <w:lang w:val="sq-AL"/>
        </w:rPr>
      </w:pPr>
    </w:p>
    <w:p w14:paraId="624BCBD6" w14:textId="10D7C376" w:rsidR="00656D57" w:rsidRDefault="00656D57" w:rsidP="00656D57">
      <w:pPr>
        <w:spacing w:before="60" w:after="120" w:line="288" w:lineRule="auto"/>
        <w:jc w:val="both"/>
        <w:rPr>
          <w:rFonts w:ascii="Garamond" w:eastAsia="Times New Roman" w:hAnsi="Garamond" w:cs="Times New Roman"/>
          <w:szCs w:val="24"/>
          <w:lang w:val="sq-AL"/>
        </w:rPr>
      </w:pPr>
    </w:p>
    <w:p w14:paraId="40723CDD" w14:textId="7995D08F" w:rsidR="00656D57" w:rsidRDefault="00656D57" w:rsidP="00656D57">
      <w:pPr>
        <w:spacing w:before="60" w:after="120" w:line="288" w:lineRule="auto"/>
        <w:jc w:val="both"/>
        <w:rPr>
          <w:rFonts w:ascii="Garamond" w:eastAsia="Times New Roman" w:hAnsi="Garamond" w:cs="Times New Roman"/>
          <w:szCs w:val="24"/>
          <w:lang w:val="sq-AL"/>
        </w:rPr>
      </w:pPr>
    </w:p>
    <w:p w14:paraId="41B3751C" w14:textId="77777777" w:rsidR="00656D57" w:rsidRDefault="00656D57" w:rsidP="00656D57">
      <w:pPr>
        <w:spacing w:after="120" w:line="288" w:lineRule="auto"/>
        <w:rPr>
          <w:rStyle w:val="Strong"/>
          <w:rFonts w:ascii="Garamond" w:hAnsi="Garamond"/>
          <w:b w:val="0"/>
          <w:bCs w:val="0"/>
          <w:shd w:val="clear" w:color="auto" w:fill="FEFEFE"/>
          <w:lang w:val="sq-AL"/>
        </w:rPr>
      </w:pPr>
    </w:p>
    <w:p w14:paraId="56E3F709" w14:textId="77777777" w:rsidR="00656D57" w:rsidRDefault="00656D57" w:rsidP="00656D57">
      <w:pPr>
        <w:spacing w:after="120" w:line="288" w:lineRule="auto"/>
        <w:rPr>
          <w:rStyle w:val="Strong"/>
          <w:rFonts w:ascii="Garamond" w:hAnsi="Garamond"/>
          <w:b w:val="0"/>
          <w:bCs w:val="0"/>
          <w:shd w:val="clear" w:color="auto" w:fill="FEFEFE"/>
          <w:lang w:val="sq-AL"/>
        </w:rPr>
      </w:pPr>
    </w:p>
    <w:p w14:paraId="5C739F34" w14:textId="77777777" w:rsidR="00656D57" w:rsidRDefault="00656D57" w:rsidP="00656D57">
      <w:pPr>
        <w:spacing w:after="120" w:line="288" w:lineRule="auto"/>
        <w:rPr>
          <w:rStyle w:val="Strong"/>
          <w:rFonts w:ascii="Garamond" w:hAnsi="Garamond"/>
          <w:b w:val="0"/>
          <w:bCs w:val="0"/>
          <w:shd w:val="clear" w:color="auto" w:fill="FEFEFE"/>
          <w:lang w:val="sq-AL"/>
        </w:rPr>
      </w:pPr>
    </w:p>
    <w:p w14:paraId="155C62EC" w14:textId="77777777" w:rsidR="00656D57" w:rsidRDefault="00656D57" w:rsidP="00656D57">
      <w:pPr>
        <w:spacing w:after="120" w:line="288" w:lineRule="auto"/>
        <w:rPr>
          <w:rStyle w:val="Strong"/>
          <w:rFonts w:ascii="Garamond" w:hAnsi="Garamond"/>
          <w:b w:val="0"/>
          <w:bCs w:val="0"/>
          <w:shd w:val="clear" w:color="auto" w:fill="FEFEFE"/>
          <w:lang w:val="sq-AL"/>
        </w:rPr>
      </w:pPr>
    </w:p>
    <w:p w14:paraId="38BFC816" w14:textId="77777777" w:rsidR="00656D57" w:rsidRDefault="00656D57" w:rsidP="00656D57">
      <w:pPr>
        <w:spacing w:after="120" w:line="288" w:lineRule="auto"/>
        <w:rPr>
          <w:rStyle w:val="Strong"/>
          <w:rFonts w:ascii="Garamond" w:hAnsi="Garamond"/>
          <w:b w:val="0"/>
          <w:bCs w:val="0"/>
          <w:shd w:val="clear" w:color="auto" w:fill="FEFEFE"/>
          <w:lang w:val="sq-AL"/>
        </w:rPr>
      </w:pPr>
    </w:p>
    <w:p w14:paraId="3425C625" w14:textId="77777777" w:rsidR="00656D57" w:rsidRDefault="00656D57" w:rsidP="00656D57">
      <w:pPr>
        <w:spacing w:after="120" w:line="288" w:lineRule="auto"/>
        <w:rPr>
          <w:rStyle w:val="Strong"/>
          <w:rFonts w:ascii="Garamond" w:hAnsi="Garamond"/>
          <w:b w:val="0"/>
          <w:bCs w:val="0"/>
          <w:shd w:val="clear" w:color="auto" w:fill="FEFEFE"/>
          <w:lang w:val="sq-AL"/>
        </w:rPr>
      </w:pPr>
      <w:bookmarkStart w:id="0" w:name="_GoBack"/>
      <w:bookmarkEnd w:id="0"/>
    </w:p>
    <w:p w14:paraId="395031B4" w14:textId="77777777" w:rsidR="00656D57" w:rsidRDefault="00656D57" w:rsidP="00656D57">
      <w:pPr>
        <w:spacing w:after="120" w:line="288" w:lineRule="auto"/>
        <w:rPr>
          <w:rStyle w:val="Strong"/>
          <w:rFonts w:ascii="Garamond" w:hAnsi="Garamond"/>
          <w:b w:val="0"/>
          <w:bCs w:val="0"/>
          <w:shd w:val="clear" w:color="auto" w:fill="FEFEFE"/>
          <w:lang w:val="sq-AL"/>
        </w:rPr>
      </w:pPr>
    </w:p>
    <w:p w14:paraId="213A14B1" w14:textId="77777777" w:rsidR="00656D57" w:rsidRDefault="00656D57" w:rsidP="00656D57">
      <w:pPr>
        <w:spacing w:after="120" w:line="288" w:lineRule="auto"/>
        <w:rPr>
          <w:rStyle w:val="Strong"/>
          <w:rFonts w:ascii="Garamond" w:hAnsi="Garamond"/>
          <w:b w:val="0"/>
          <w:bCs w:val="0"/>
          <w:shd w:val="clear" w:color="auto" w:fill="FEFEFE"/>
          <w:lang w:val="sq-AL"/>
        </w:rPr>
      </w:pPr>
    </w:p>
    <w:p w14:paraId="2F54E06C" w14:textId="77777777" w:rsidR="00656D57" w:rsidRDefault="00656D57" w:rsidP="00656D57">
      <w:pPr>
        <w:spacing w:after="120" w:line="288" w:lineRule="auto"/>
        <w:rPr>
          <w:rStyle w:val="Strong"/>
          <w:rFonts w:ascii="Garamond" w:hAnsi="Garamond"/>
          <w:b w:val="0"/>
          <w:bCs w:val="0"/>
          <w:shd w:val="clear" w:color="auto" w:fill="FEFEFE"/>
          <w:lang w:val="sq-AL"/>
        </w:rPr>
      </w:pPr>
    </w:p>
    <w:p w14:paraId="347A8C28" w14:textId="77777777" w:rsidR="00656D57" w:rsidRDefault="00656D57" w:rsidP="00656D57">
      <w:pPr>
        <w:spacing w:after="120" w:line="288" w:lineRule="auto"/>
        <w:rPr>
          <w:rStyle w:val="Strong"/>
          <w:rFonts w:ascii="Garamond" w:hAnsi="Garamond"/>
          <w:b w:val="0"/>
          <w:bCs w:val="0"/>
          <w:shd w:val="clear" w:color="auto" w:fill="FEFEFE"/>
          <w:lang w:val="sq-AL"/>
        </w:rPr>
      </w:pPr>
    </w:p>
    <w:p w14:paraId="5D07E429" w14:textId="77777777" w:rsidR="00656D57" w:rsidRDefault="00656D57" w:rsidP="00656D57">
      <w:pPr>
        <w:spacing w:after="120" w:line="288" w:lineRule="auto"/>
        <w:rPr>
          <w:rStyle w:val="Strong"/>
          <w:rFonts w:ascii="Garamond" w:hAnsi="Garamond"/>
          <w:b w:val="0"/>
          <w:bCs w:val="0"/>
          <w:shd w:val="clear" w:color="auto" w:fill="FEFEFE"/>
          <w:lang w:val="sq-AL"/>
        </w:rPr>
      </w:pPr>
    </w:p>
    <w:p w14:paraId="3CD36D46" w14:textId="77777777" w:rsidR="00656D57" w:rsidRDefault="00656D57" w:rsidP="00656D57">
      <w:pPr>
        <w:spacing w:after="120" w:line="288" w:lineRule="auto"/>
        <w:rPr>
          <w:rStyle w:val="Strong"/>
          <w:rFonts w:ascii="Garamond" w:hAnsi="Garamond"/>
          <w:b w:val="0"/>
          <w:bCs w:val="0"/>
          <w:shd w:val="clear" w:color="auto" w:fill="FEFEFE"/>
          <w:lang w:val="sq-AL"/>
        </w:rPr>
      </w:pPr>
    </w:p>
    <w:p w14:paraId="6D4D2670" w14:textId="127760F6" w:rsidR="00656D57" w:rsidRPr="00656D57" w:rsidRDefault="00656D57" w:rsidP="00656D57">
      <w:pPr>
        <w:spacing w:after="120" w:line="288" w:lineRule="auto"/>
        <w:rPr>
          <w:rStyle w:val="Strong"/>
          <w:rFonts w:ascii="Garamond" w:hAnsi="Garamond"/>
          <w:b w:val="0"/>
          <w:i/>
          <w:shd w:val="clear" w:color="auto" w:fill="FEFEFE"/>
          <w:lang w:val="sq-AL"/>
        </w:rPr>
      </w:pPr>
      <w:r w:rsidRPr="00656D57">
        <w:rPr>
          <w:rStyle w:val="Strong"/>
          <w:rFonts w:ascii="Garamond" w:hAnsi="Garamond"/>
          <w:b w:val="0"/>
          <w:bCs w:val="0"/>
          <w:i/>
          <w:shd w:val="clear" w:color="auto" w:fill="FEFEFE"/>
          <w:lang w:val="sq-AL"/>
        </w:rPr>
        <w:t xml:space="preserve">* </w:t>
      </w:r>
      <w:r w:rsidRPr="00656D57">
        <w:rPr>
          <w:rStyle w:val="Strong"/>
          <w:rFonts w:ascii="Garamond" w:hAnsi="Garamond"/>
          <w:b w:val="0"/>
          <w:bCs w:val="0"/>
          <w:i/>
          <w:shd w:val="clear" w:color="auto" w:fill="FEFEFE"/>
          <w:lang w:val="sq-AL"/>
        </w:rPr>
        <w:t>Çdo anëtar tjetër që pranohet nga Asambleja e Anëtarëve në përputhje me dispozitat e përcaktuara në nenin 8 të këtij Statuti, do të konsiderohet automatikisht pjesë e kësaj liste</w:t>
      </w:r>
      <w:r w:rsidRPr="00656D57">
        <w:rPr>
          <w:rStyle w:val="Strong"/>
          <w:rFonts w:ascii="Garamond" w:hAnsi="Garamond"/>
          <w:b w:val="0"/>
          <w:i/>
          <w:shd w:val="clear" w:color="auto" w:fill="FEFEFE"/>
          <w:lang w:val="sq-AL"/>
        </w:rPr>
        <w:t>.</w:t>
      </w:r>
    </w:p>
    <w:p w14:paraId="67E0033C" w14:textId="3C435C0A" w:rsidR="00FD3E91" w:rsidRPr="00656D57" w:rsidRDefault="00FD3E91">
      <w:pPr>
        <w:rPr>
          <w:rFonts w:ascii="Garamond" w:eastAsia="Times New Roman" w:hAnsi="Garamond" w:cs="Times New Roman"/>
          <w:b/>
          <w:i/>
          <w:sz w:val="28"/>
          <w:szCs w:val="28"/>
          <w:lang w:val="sq-AL"/>
        </w:rPr>
      </w:pPr>
      <w:bookmarkStart w:id="1" w:name="_Toc46220025"/>
      <w:bookmarkEnd w:id="1"/>
    </w:p>
    <w:sectPr w:rsidR="00FD3E91" w:rsidRPr="00656D57" w:rsidSect="00656D5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066B" w14:textId="77777777" w:rsidR="009C6E7E" w:rsidRDefault="009C6E7E" w:rsidP="00856A44">
      <w:pPr>
        <w:spacing w:after="0" w:line="240" w:lineRule="auto"/>
      </w:pPr>
      <w:r>
        <w:separator/>
      </w:r>
    </w:p>
  </w:endnote>
  <w:endnote w:type="continuationSeparator" w:id="0">
    <w:p w14:paraId="7BBC315B" w14:textId="77777777" w:rsidR="009C6E7E" w:rsidRDefault="009C6E7E" w:rsidP="0085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47F66" w14:textId="77777777" w:rsidR="009C6E7E" w:rsidRDefault="009C6E7E" w:rsidP="00856A44">
      <w:pPr>
        <w:spacing w:after="0" w:line="240" w:lineRule="auto"/>
      </w:pPr>
      <w:r>
        <w:separator/>
      </w:r>
    </w:p>
  </w:footnote>
  <w:footnote w:type="continuationSeparator" w:id="0">
    <w:p w14:paraId="0762591D" w14:textId="77777777" w:rsidR="009C6E7E" w:rsidRDefault="009C6E7E" w:rsidP="00856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D96"/>
    <w:multiLevelType w:val="hybridMultilevel"/>
    <w:tmpl w:val="1D3C106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AB1"/>
    <w:multiLevelType w:val="hybridMultilevel"/>
    <w:tmpl w:val="C75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1FB"/>
    <w:multiLevelType w:val="hybridMultilevel"/>
    <w:tmpl w:val="C75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C25"/>
    <w:multiLevelType w:val="hybridMultilevel"/>
    <w:tmpl w:val="1FB4C7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A6E7D"/>
    <w:multiLevelType w:val="hybridMultilevel"/>
    <w:tmpl w:val="08528468"/>
    <w:lvl w:ilvl="0" w:tplc="30F470F0">
      <w:start w:val="2"/>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C9F66CC"/>
    <w:multiLevelType w:val="hybridMultilevel"/>
    <w:tmpl w:val="F996B84E"/>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53ACF"/>
    <w:multiLevelType w:val="hybridMultilevel"/>
    <w:tmpl w:val="951A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65F8C"/>
    <w:multiLevelType w:val="hybridMultilevel"/>
    <w:tmpl w:val="287A412A"/>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411B5"/>
    <w:multiLevelType w:val="hybridMultilevel"/>
    <w:tmpl w:val="A1662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D4C8F"/>
    <w:multiLevelType w:val="hybridMultilevel"/>
    <w:tmpl w:val="F996B84E"/>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712A"/>
    <w:multiLevelType w:val="hybridMultilevel"/>
    <w:tmpl w:val="699AD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9101D"/>
    <w:multiLevelType w:val="hybridMultilevel"/>
    <w:tmpl w:val="CEE486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A67B7"/>
    <w:multiLevelType w:val="hybridMultilevel"/>
    <w:tmpl w:val="A2B2F3F0"/>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E0F39"/>
    <w:multiLevelType w:val="hybridMultilevel"/>
    <w:tmpl w:val="F1D86C80"/>
    <w:lvl w:ilvl="0" w:tplc="079AFD50">
      <w:start w:val="1"/>
      <w:numFmt w:val="decimal"/>
      <w:lvlText w:val="%1."/>
      <w:lvlJc w:val="left"/>
      <w:pPr>
        <w:ind w:left="1296" w:hanging="360"/>
      </w:pPr>
      <w:rPr>
        <w:rFonts w:ascii="Garamond" w:hAnsi="Garamond"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19C72DC4"/>
    <w:multiLevelType w:val="hybridMultilevel"/>
    <w:tmpl w:val="BD4EF1BE"/>
    <w:lvl w:ilvl="0" w:tplc="D354BF4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C883CE2"/>
    <w:multiLevelType w:val="hybridMultilevel"/>
    <w:tmpl w:val="BA004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601AF"/>
    <w:multiLevelType w:val="hybridMultilevel"/>
    <w:tmpl w:val="7D1047AA"/>
    <w:lvl w:ilvl="0" w:tplc="6046F0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20DB2041"/>
    <w:multiLevelType w:val="hybridMultilevel"/>
    <w:tmpl w:val="51628638"/>
    <w:lvl w:ilvl="0" w:tplc="1A269D90">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20EE0D06"/>
    <w:multiLevelType w:val="hybridMultilevel"/>
    <w:tmpl w:val="BD4EF1BE"/>
    <w:lvl w:ilvl="0" w:tplc="D354BF4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23854FE5"/>
    <w:multiLevelType w:val="hybridMultilevel"/>
    <w:tmpl w:val="7D1047AA"/>
    <w:lvl w:ilvl="0" w:tplc="6046F0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253F1546"/>
    <w:multiLevelType w:val="hybridMultilevel"/>
    <w:tmpl w:val="4F38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419BD"/>
    <w:multiLevelType w:val="hybridMultilevel"/>
    <w:tmpl w:val="5DF265D2"/>
    <w:lvl w:ilvl="0" w:tplc="3B884F10">
      <w:start w:val="1"/>
      <w:numFmt w:val="bullet"/>
      <w:lvlText w:val="-"/>
      <w:lvlJc w:val="left"/>
      <w:pPr>
        <w:ind w:left="862" w:hanging="360"/>
      </w:pPr>
      <w:rPr>
        <w:rFonts w:ascii="Garamond" w:eastAsiaTheme="minorHAnsi" w:hAnsi="Garamond"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3B884F10">
      <w:start w:val="1"/>
      <w:numFmt w:val="bullet"/>
      <w:lvlText w:val="-"/>
      <w:lvlJc w:val="left"/>
      <w:pPr>
        <w:ind w:left="2302" w:hanging="360"/>
      </w:pPr>
      <w:rPr>
        <w:rFonts w:ascii="Garamond" w:eastAsiaTheme="minorHAnsi" w:hAnsi="Garamond" w:cstheme="minorBidi"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2A0541CF"/>
    <w:multiLevelType w:val="hybridMultilevel"/>
    <w:tmpl w:val="A54866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B884F10">
      <w:start w:val="1"/>
      <w:numFmt w:val="bullet"/>
      <w:lvlText w:val="-"/>
      <w:lvlJc w:val="left"/>
      <w:pPr>
        <w:ind w:left="2340" w:hanging="360"/>
      </w:pPr>
      <w:rPr>
        <w:rFonts w:ascii="Garamond" w:eastAsiaTheme="minorHAnsi" w:hAnsi="Garamond"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638A0"/>
    <w:multiLevelType w:val="hybridMultilevel"/>
    <w:tmpl w:val="11F2B242"/>
    <w:lvl w:ilvl="0" w:tplc="0046F102">
      <w:start w:val="1"/>
      <w:numFmt w:val="decimal"/>
      <w:lvlText w:val="%1."/>
      <w:lvlJc w:val="left"/>
      <w:pPr>
        <w:ind w:left="1080" w:hanging="360"/>
      </w:pPr>
      <w:rPr>
        <w:rFonts w:ascii="Garamond" w:hAnsi="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A7526E"/>
    <w:multiLevelType w:val="hybridMultilevel"/>
    <w:tmpl w:val="E33E80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878835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C0783B"/>
    <w:multiLevelType w:val="hybridMultilevel"/>
    <w:tmpl w:val="6CB4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C1B92"/>
    <w:multiLevelType w:val="hybridMultilevel"/>
    <w:tmpl w:val="7D1047AA"/>
    <w:lvl w:ilvl="0" w:tplc="6046F0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3001400E"/>
    <w:multiLevelType w:val="hybridMultilevel"/>
    <w:tmpl w:val="4F38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183E79"/>
    <w:multiLevelType w:val="hybridMultilevel"/>
    <w:tmpl w:val="C374DF38"/>
    <w:lvl w:ilvl="0" w:tplc="0F5A6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215B2E"/>
    <w:multiLevelType w:val="hybridMultilevel"/>
    <w:tmpl w:val="5A481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4E1988"/>
    <w:multiLevelType w:val="hybridMultilevel"/>
    <w:tmpl w:val="3B3CFCEA"/>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365F0B0E"/>
    <w:multiLevelType w:val="hybridMultilevel"/>
    <w:tmpl w:val="93327E86"/>
    <w:lvl w:ilvl="0" w:tplc="0409000F">
      <w:start w:val="1"/>
      <w:numFmt w:val="decimal"/>
      <w:lvlText w:val="%1."/>
      <w:lvlJc w:val="left"/>
      <w:pPr>
        <w:ind w:left="720" w:hanging="360"/>
      </w:pPr>
      <w:rPr>
        <w:rFonts w:hint="default"/>
      </w:rPr>
    </w:lvl>
    <w:lvl w:ilvl="1" w:tplc="39B8C4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1E7D"/>
    <w:multiLevelType w:val="hybridMultilevel"/>
    <w:tmpl w:val="ABE027B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376C6B71"/>
    <w:multiLevelType w:val="hybridMultilevel"/>
    <w:tmpl w:val="3AF8B4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911D52"/>
    <w:multiLevelType w:val="hybridMultilevel"/>
    <w:tmpl w:val="F9E2F490"/>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3DFE06AC"/>
    <w:multiLevelType w:val="hybridMultilevel"/>
    <w:tmpl w:val="A98866D2"/>
    <w:lvl w:ilvl="0" w:tplc="250477A8">
      <w:start w:val="1"/>
      <w:numFmt w:val="decimal"/>
      <w:lvlText w:val="%1."/>
      <w:lvlJc w:val="left"/>
      <w:pPr>
        <w:ind w:left="1350" w:hanging="360"/>
      </w:pPr>
      <w:rPr>
        <w:rFonts w:ascii="Garamond" w:eastAsiaTheme="minorHAnsi" w:hAnsi="Garamond"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3FCA7610"/>
    <w:multiLevelType w:val="hybridMultilevel"/>
    <w:tmpl w:val="4532DA7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46707442"/>
    <w:multiLevelType w:val="hybridMultilevel"/>
    <w:tmpl w:val="E15C0014"/>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49AF07CA"/>
    <w:multiLevelType w:val="hybridMultilevel"/>
    <w:tmpl w:val="AD72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AB3A91"/>
    <w:multiLevelType w:val="hybridMultilevel"/>
    <w:tmpl w:val="09E86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D0859"/>
    <w:multiLevelType w:val="hybridMultilevel"/>
    <w:tmpl w:val="7CA4033E"/>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4F12261E"/>
    <w:multiLevelType w:val="hybridMultilevel"/>
    <w:tmpl w:val="F700598E"/>
    <w:lvl w:ilvl="0" w:tplc="B4BE848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2" w15:restartNumberingAfterBreak="0">
    <w:nsid w:val="52A12906"/>
    <w:multiLevelType w:val="hybridMultilevel"/>
    <w:tmpl w:val="F9E2F490"/>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597115D3"/>
    <w:multiLevelType w:val="hybridMultilevel"/>
    <w:tmpl w:val="9866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A834E6"/>
    <w:multiLevelType w:val="hybridMultilevel"/>
    <w:tmpl w:val="FC3E75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 w15:restartNumberingAfterBreak="0">
    <w:nsid w:val="5B290786"/>
    <w:multiLevelType w:val="hybridMultilevel"/>
    <w:tmpl w:val="9866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507436"/>
    <w:multiLevelType w:val="hybridMultilevel"/>
    <w:tmpl w:val="1F648BDE"/>
    <w:lvl w:ilvl="0" w:tplc="0409001B">
      <w:start w:val="1"/>
      <w:numFmt w:val="lowerRoman"/>
      <w:lvlText w:val="%1."/>
      <w:lvlJc w:val="righ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7" w15:restartNumberingAfterBreak="0">
    <w:nsid w:val="60DB7856"/>
    <w:multiLevelType w:val="hybridMultilevel"/>
    <w:tmpl w:val="9488A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9260B4"/>
    <w:multiLevelType w:val="hybridMultilevel"/>
    <w:tmpl w:val="0254C8F8"/>
    <w:lvl w:ilvl="0" w:tplc="24E4A332">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61AD6406"/>
    <w:multiLevelType w:val="hybridMultilevel"/>
    <w:tmpl w:val="08108F8A"/>
    <w:lvl w:ilvl="0" w:tplc="D354BF48">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63340FFA"/>
    <w:multiLevelType w:val="hybridMultilevel"/>
    <w:tmpl w:val="31BC6F6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51" w15:restartNumberingAfterBreak="0">
    <w:nsid w:val="63B71E93"/>
    <w:multiLevelType w:val="hybridMultilevel"/>
    <w:tmpl w:val="35EE734A"/>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 w15:restartNumberingAfterBreak="0">
    <w:nsid w:val="655D7CF9"/>
    <w:multiLevelType w:val="hybridMultilevel"/>
    <w:tmpl w:val="9866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1B68AD"/>
    <w:multiLevelType w:val="hybridMultilevel"/>
    <w:tmpl w:val="F1D86C80"/>
    <w:lvl w:ilvl="0" w:tplc="079AFD50">
      <w:start w:val="1"/>
      <w:numFmt w:val="decimal"/>
      <w:lvlText w:val="%1."/>
      <w:lvlJc w:val="left"/>
      <w:pPr>
        <w:ind w:left="1296" w:hanging="360"/>
      </w:pPr>
      <w:rPr>
        <w:rFonts w:ascii="Garamond" w:hAnsi="Garamond"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15:restartNumberingAfterBreak="0">
    <w:nsid w:val="68C639CC"/>
    <w:multiLevelType w:val="hybridMultilevel"/>
    <w:tmpl w:val="F6B051A4"/>
    <w:lvl w:ilvl="0" w:tplc="08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6A7E257B"/>
    <w:multiLevelType w:val="hybridMultilevel"/>
    <w:tmpl w:val="287A412A"/>
    <w:lvl w:ilvl="0" w:tplc="65BC7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63041C"/>
    <w:multiLevelType w:val="hybridMultilevel"/>
    <w:tmpl w:val="2A2C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A97496"/>
    <w:multiLevelType w:val="hybridMultilevel"/>
    <w:tmpl w:val="C016A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51A6F"/>
    <w:multiLevelType w:val="hybridMultilevel"/>
    <w:tmpl w:val="650E6A4A"/>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6CF4276E"/>
    <w:multiLevelType w:val="hybridMultilevel"/>
    <w:tmpl w:val="D34811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716CC"/>
    <w:multiLevelType w:val="hybridMultilevel"/>
    <w:tmpl w:val="8B164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DD4D9F"/>
    <w:multiLevelType w:val="hybridMultilevel"/>
    <w:tmpl w:val="28E4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4A766F"/>
    <w:multiLevelType w:val="hybridMultilevel"/>
    <w:tmpl w:val="B8D43266"/>
    <w:lvl w:ilvl="0" w:tplc="ABC2D458">
      <w:start w:val="1"/>
      <w:numFmt w:val="lowerLetter"/>
      <w:lvlText w:val="%1."/>
      <w:lvlJc w:val="left"/>
      <w:pPr>
        <w:ind w:left="990" w:hanging="360"/>
      </w:pPr>
      <w:rPr>
        <w:rFonts w:hint="default"/>
      </w:rPr>
    </w:lvl>
    <w:lvl w:ilvl="1" w:tplc="03424366">
      <w:start w:val="1"/>
      <w:numFmt w:val="decimal"/>
      <w:lvlText w:val="%2."/>
      <w:lvlJc w:val="left"/>
      <w:pPr>
        <w:ind w:left="1710" w:hanging="360"/>
      </w:pPr>
      <w:rPr>
        <w:rFonts w:hint="default"/>
      </w:rPr>
    </w:lvl>
    <w:lvl w:ilvl="2" w:tplc="E3365110">
      <w:start w:val="1"/>
      <w:numFmt w:val="bullet"/>
      <w:lvlText w:val="-"/>
      <w:lvlJc w:val="left"/>
      <w:pPr>
        <w:ind w:left="2610" w:hanging="360"/>
      </w:pPr>
      <w:rPr>
        <w:rFonts w:ascii="Garamond" w:eastAsia="Times New Roman" w:hAnsi="Garamond" w:cs="Times New Roman" w:hint="default"/>
      </w:rPr>
    </w:lvl>
    <w:lvl w:ilvl="3" w:tplc="3F064B9A">
      <w:start w:val="1"/>
      <w:numFmt w:val="upperLetter"/>
      <w:lvlText w:val="%4."/>
      <w:lvlJc w:val="left"/>
      <w:pPr>
        <w:ind w:left="1350" w:hanging="360"/>
      </w:pPr>
      <w:rPr>
        <w:rFonts w:hint="default"/>
        <w:b/>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15:restartNumberingAfterBreak="0">
    <w:nsid w:val="7D563246"/>
    <w:multiLevelType w:val="hybridMultilevel"/>
    <w:tmpl w:val="B648A0A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15:restartNumberingAfterBreak="0">
    <w:nsid w:val="7D6979A5"/>
    <w:multiLevelType w:val="hybridMultilevel"/>
    <w:tmpl w:val="67547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C55257"/>
    <w:multiLevelType w:val="hybridMultilevel"/>
    <w:tmpl w:val="ED206E7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7DF74EC5"/>
    <w:multiLevelType w:val="hybridMultilevel"/>
    <w:tmpl w:val="4B6249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53CFA"/>
    <w:multiLevelType w:val="hybridMultilevel"/>
    <w:tmpl w:val="04D4B36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0"/>
  </w:num>
  <w:num w:numId="2">
    <w:abstractNumId w:val="38"/>
  </w:num>
  <w:num w:numId="3">
    <w:abstractNumId w:val="56"/>
  </w:num>
  <w:num w:numId="4">
    <w:abstractNumId w:val="47"/>
  </w:num>
  <w:num w:numId="5">
    <w:abstractNumId w:val="57"/>
  </w:num>
  <w:num w:numId="6">
    <w:abstractNumId w:val="31"/>
  </w:num>
  <w:num w:numId="7">
    <w:abstractNumId w:val="25"/>
  </w:num>
  <w:num w:numId="8">
    <w:abstractNumId w:val="60"/>
  </w:num>
  <w:num w:numId="9">
    <w:abstractNumId w:val="15"/>
  </w:num>
  <w:num w:numId="10">
    <w:abstractNumId w:val="3"/>
  </w:num>
  <w:num w:numId="11">
    <w:abstractNumId w:val="66"/>
  </w:num>
  <w:num w:numId="12">
    <w:abstractNumId w:val="10"/>
  </w:num>
  <w:num w:numId="13">
    <w:abstractNumId w:val="35"/>
  </w:num>
  <w:num w:numId="14">
    <w:abstractNumId w:val="44"/>
  </w:num>
  <w:num w:numId="15">
    <w:abstractNumId w:val="37"/>
  </w:num>
  <w:num w:numId="16">
    <w:abstractNumId w:val="51"/>
  </w:num>
  <w:num w:numId="17">
    <w:abstractNumId w:val="40"/>
  </w:num>
  <w:num w:numId="18">
    <w:abstractNumId w:val="42"/>
  </w:num>
  <w:num w:numId="19">
    <w:abstractNumId w:val="30"/>
  </w:num>
  <w:num w:numId="20">
    <w:abstractNumId w:val="32"/>
  </w:num>
  <w:num w:numId="21">
    <w:abstractNumId w:val="34"/>
  </w:num>
  <w:num w:numId="22">
    <w:abstractNumId w:val="64"/>
  </w:num>
  <w:num w:numId="23">
    <w:abstractNumId w:val="36"/>
  </w:num>
  <w:num w:numId="24">
    <w:abstractNumId w:val="18"/>
  </w:num>
  <w:num w:numId="25">
    <w:abstractNumId w:val="63"/>
  </w:num>
  <w:num w:numId="26">
    <w:abstractNumId w:val="49"/>
  </w:num>
  <w:num w:numId="27">
    <w:abstractNumId w:val="54"/>
  </w:num>
  <w:num w:numId="28">
    <w:abstractNumId w:val="39"/>
  </w:num>
  <w:num w:numId="29">
    <w:abstractNumId w:val="22"/>
  </w:num>
  <w:num w:numId="30">
    <w:abstractNumId w:val="61"/>
  </w:num>
  <w:num w:numId="31">
    <w:abstractNumId w:val="33"/>
  </w:num>
  <w:num w:numId="32">
    <w:abstractNumId w:val="45"/>
  </w:num>
  <w:num w:numId="33">
    <w:abstractNumId w:val="0"/>
  </w:num>
  <w:num w:numId="34">
    <w:abstractNumId w:val="52"/>
  </w:num>
  <w:num w:numId="35">
    <w:abstractNumId w:val="24"/>
  </w:num>
  <w:num w:numId="36">
    <w:abstractNumId w:val="43"/>
  </w:num>
  <w:num w:numId="37">
    <w:abstractNumId w:val="46"/>
  </w:num>
  <w:num w:numId="38">
    <w:abstractNumId w:val="48"/>
  </w:num>
  <w:num w:numId="39">
    <w:abstractNumId w:val="13"/>
  </w:num>
  <w:num w:numId="40">
    <w:abstractNumId w:val="58"/>
  </w:num>
  <w:num w:numId="41">
    <w:abstractNumId w:val="28"/>
  </w:num>
  <w:num w:numId="42">
    <w:abstractNumId w:val="23"/>
  </w:num>
  <w:num w:numId="43">
    <w:abstractNumId w:val="41"/>
  </w:num>
  <w:num w:numId="44">
    <w:abstractNumId w:val="53"/>
  </w:num>
  <w:num w:numId="45">
    <w:abstractNumId w:val="11"/>
  </w:num>
  <w:num w:numId="46">
    <w:abstractNumId w:val="1"/>
  </w:num>
  <w:num w:numId="47">
    <w:abstractNumId w:val="2"/>
  </w:num>
  <w:num w:numId="48">
    <w:abstractNumId w:val="6"/>
  </w:num>
  <w:num w:numId="49">
    <w:abstractNumId w:val="62"/>
  </w:num>
  <w:num w:numId="50">
    <w:abstractNumId w:val="16"/>
  </w:num>
  <w:num w:numId="51">
    <w:abstractNumId w:val="67"/>
  </w:num>
  <w:num w:numId="52">
    <w:abstractNumId w:val="26"/>
  </w:num>
  <w:num w:numId="53">
    <w:abstractNumId w:val="19"/>
  </w:num>
  <w:num w:numId="54">
    <w:abstractNumId w:val="27"/>
  </w:num>
  <w:num w:numId="55">
    <w:abstractNumId w:val="59"/>
  </w:num>
  <w:num w:numId="56">
    <w:abstractNumId w:val="12"/>
  </w:num>
  <w:num w:numId="57">
    <w:abstractNumId w:val="8"/>
  </w:num>
  <w:num w:numId="58">
    <w:abstractNumId w:val="55"/>
  </w:num>
  <w:num w:numId="59">
    <w:abstractNumId w:val="7"/>
  </w:num>
  <w:num w:numId="60">
    <w:abstractNumId w:val="29"/>
  </w:num>
  <w:num w:numId="61">
    <w:abstractNumId w:val="9"/>
  </w:num>
  <w:num w:numId="62">
    <w:abstractNumId w:val="5"/>
  </w:num>
  <w:num w:numId="63">
    <w:abstractNumId w:val="21"/>
  </w:num>
  <w:num w:numId="64">
    <w:abstractNumId w:val="65"/>
  </w:num>
  <w:num w:numId="65">
    <w:abstractNumId w:val="4"/>
  </w:num>
  <w:num w:numId="66">
    <w:abstractNumId w:val="14"/>
  </w:num>
  <w:num w:numId="67">
    <w:abstractNumId w:val="17"/>
  </w:num>
  <w:num w:numId="68">
    <w:abstractNumId w:val="20"/>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D2"/>
    <w:rsid w:val="00001495"/>
    <w:rsid w:val="00002849"/>
    <w:rsid w:val="0000302A"/>
    <w:rsid w:val="000039D5"/>
    <w:rsid w:val="00012BBF"/>
    <w:rsid w:val="00014ECE"/>
    <w:rsid w:val="0003752E"/>
    <w:rsid w:val="000438D3"/>
    <w:rsid w:val="00046AEB"/>
    <w:rsid w:val="000609C5"/>
    <w:rsid w:val="00061922"/>
    <w:rsid w:val="000636E3"/>
    <w:rsid w:val="00074F69"/>
    <w:rsid w:val="00086F0B"/>
    <w:rsid w:val="0009613F"/>
    <w:rsid w:val="00096AF6"/>
    <w:rsid w:val="000A56B6"/>
    <w:rsid w:val="000B3C16"/>
    <w:rsid w:val="000B72A6"/>
    <w:rsid w:val="000D383E"/>
    <w:rsid w:val="000E1B76"/>
    <w:rsid w:val="000E2CCD"/>
    <w:rsid w:val="000E3137"/>
    <w:rsid w:val="000E3A64"/>
    <w:rsid w:val="000E47EC"/>
    <w:rsid w:val="000F0146"/>
    <w:rsid w:val="000F4CF5"/>
    <w:rsid w:val="000F6A90"/>
    <w:rsid w:val="000F778B"/>
    <w:rsid w:val="001038D3"/>
    <w:rsid w:val="0010396A"/>
    <w:rsid w:val="00110E28"/>
    <w:rsid w:val="00114110"/>
    <w:rsid w:val="00122D43"/>
    <w:rsid w:val="00127A07"/>
    <w:rsid w:val="001315D9"/>
    <w:rsid w:val="00132C67"/>
    <w:rsid w:val="001428F0"/>
    <w:rsid w:val="00145D71"/>
    <w:rsid w:val="001460CE"/>
    <w:rsid w:val="00153C3F"/>
    <w:rsid w:val="00175D50"/>
    <w:rsid w:val="0018489E"/>
    <w:rsid w:val="001A7FE9"/>
    <w:rsid w:val="001B4434"/>
    <w:rsid w:val="001B621C"/>
    <w:rsid w:val="001C2C85"/>
    <w:rsid w:val="001D3ED4"/>
    <w:rsid w:val="001D64B4"/>
    <w:rsid w:val="001D66B1"/>
    <w:rsid w:val="001F1C05"/>
    <w:rsid w:val="00206D85"/>
    <w:rsid w:val="002333C4"/>
    <w:rsid w:val="00245028"/>
    <w:rsid w:val="002478BE"/>
    <w:rsid w:val="00250689"/>
    <w:rsid w:val="00250A6C"/>
    <w:rsid w:val="002572D3"/>
    <w:rsid w:val="00261A6C"/>
    <w:rsid w:val="00264AD1"/>
    <w:rsid w:val="002679F4"/>
    <w:rsid w:val="00272E9E"/>
    <w:rsid w:val="00274FC3"/>
    <w:rsid w:val="00281ED4"/>
    <w:rsid w:val="002842E8"/>
    <w:rsid w:val="00295CCF"/>
    <w:rsid w:val="00297548"/>
    <w:rsid w:val="002A5CB4"/>
    <w:rsid w:val="002B687E"/>
    <w:rsid w:val="002C3E06"/>
    <w:rsid w:val="002E0343"/>
    <w:rsid w:val="00306F13"/>
    <w:rsid w:val="00307074"/>
    <w:rsid w:val="00323F3A"/>
    <w:rsid w:val="003268E7"/>
    <w:rsid w:val="003460F3"/>
    <w:rsid w:val="00347FE6"/>
    <w:rsid w:val="003808EE"/>
    <w:rsid w:val="00380CF8"/>
    <w:rsid w:val="00386AFE"/>
    <w:rsid w:val="003A64E4"/>
    <w:rsid w:val="003B2CF2"/>
    <w:rsid w:val="003C1767"/>
    <w:rsid w:val="003C3115"/>
    <w:rsid w:val="003C3CC8"/>
    <w:rsid w:val="003F0002"/>
    <w:rsid w:val="003F0D9F"/>
    <w:rsid w:val="0041373C"/>
    <w:rsid w:val="004145FF"/>
    <w:rsid w:val="004152FF"/>
    <w:rsid w:val="00420A07"/>
    <w:rsid w:val="00424D23"/>
    <w:rsid w:val="00425548"/>
    <w:rsid w:val="00430414"/>
    <w:rsid w:val="00433D4A"/>
    <w:rsid w:val="00445C14"/>
    <w:rsid w:val="00446AD4"/>
    <w:rsid w:val="004615BB"/>
    <w:rsid w:val="0046762E"/>
    <w:rsid w:val="0047393C"/>
    <w:rsid w:val="0047644A"/>
    <w:rsid w:val="0048053C"/>
    <w:rsid w:val="0048783B"/>
    <w:rsid w:val="004916EA"/>
    <w:rsid w:val="00497F36"/>
    <w:rsid w:val="004A0031"/>
    <w:rsid w:val="004A1EE4"/>
    <w:rsid w:val="004A3B63"/>
    <w:rsid w:val="004C0E53"/>
    <w:rsid w:val="004C43A8"/>
    <w:rsid w:val="004E4798"/>
    <w:rsid w:val="004F3921"/>
    <w:rsid w:val="00505577"/>
    <w:rsid w:val="005109C7"/>
    <w:rsid w:val="005163AE"/>
    <w:rsid w:val="00535506"/>
    <w:rsid w:val="0057044D"/>
    <w:rsid w:val="00570C2B"/>
    <w:rsid w:val="00572BF6"/>
    <w:rsid w:val="0057322C"/>
    <w:rsid w:val="005847C3"/>
    <w:rsid w:val="005859C5"/>
    <w:rsid w:val="00585B13"/>
    <w:rsid w:val="005A4FCD"/>
    <w:rsid w:val="005A6FD4"/>
    <w:rsid w:val="005B0C93"/>
    <w:rsid w:val="005C1C5F"/>
    <w:rsid w:val="005C2CD6"/>
    <w:rsid w:val="005D675F"/>
    <w:rsid w:val="005F3FCA"/>
    <w:rsid w:val="006302A8"/>
    <w:rsid w:val="0065076A"/>
    <w:rsid w:val="00651990"/>
    <w:rsid w:val="00656D57"/>
    <w:rsid w:val="006948D5"/>
    <w:rsid w:val="006964D2"/>
    <w:rsid w:val="006A2EFF"/>
    <w:rsid w:val="006B2B1A"/>
    <w:rsid w:val="006B4A6B"/>
    <w:rsid w:val="006C30A3"/>
    <w:rsid w:val="006C755C"/>
    <w:rsid w:val="006D152A"/>
    <w:rsid w:val="006D2FD4"/>
    <w:rsid w:val="006D5D67"/>
    <w:rsid w:val="006E05A9"/>
    <w:rsid w:val="00700329"/>
    <w:rsid w:val="00700A8D"/>
    <w:rsid w:val="0070722C"/>
    <w:rsid w:val="00715C25"/>
    <w:rsid w:val="00722DC7"/>
    <w:rsid w:val="007241B8"/>
    <w:rsid w:val="0072688E"/>
    <w:rsid w:val="0072773A"/>
    <w:rsid w:val="007403B2"/>
    <w:rsid w:val="007422CB"/>
    <w:rsid w:val="00746E3F"/>
    <w:rsid w:val="007559AD"/>
    <w:rsid w:val="007629D6"/>
    <w:rsid w:val="00773403"/>
    <w:rsid w:val="00782BD2"/>
    <w:rsid w:val="00794071"/>
    <w:rsid w:val="007A68A9"/>
    <w:rsid w:val="007A7BD2"/>
    <w:rsid w:val="007C4A1F"/>
    <w:rsid w:val="007D722A"/>
    <w:rsid w:val="007F3760"/>
    <w:rsid w:val="007F4CE3"/>
    <w:rsid w:val="00800338"/>
    <w:rsid w:val="00807AD8"/>
    <w:rsid w:val="0082273E"/>
    <w:rsid w:val="00836D5A"/>
    <w:rsid w:val="00836D89"/>
    <w:rsid w:val="00847E09"/>
    <w:rsid w:val="00852628"/>
    <w:rsid w:val="00853484"/>
    <w:rsid w:val="008564DB"/>
    <w:rsid w:val="00856A44"/>
    <w:rsid w:val="00874164"/>
    <w:rsid w:val="008B45DF"/>
    <w:rsid w:val="008B5621"/>
    <w:rsid w:val="008B6FD1"/>
    <w:rsid w:val="008C2580"/>
    <w:rsid w:val="008C704B"/>
    <w:rsid w:val="008C7FD4"/>
    <w:rsid w:val="008D1568"/>
    <w:rsid w:val="008E4BC4"/>
    <w:rsid w:val="008E4E08"/>
    <w:rsid w:val="00900603"/>
    <w:rsid w:val="00904B83"/>
    <w:rsid w:val="0091194B"/>
    <w:rsid w:val="00917A3E"/>
    <w:rsid w:val="00921615"/>
    <w:rsid w:val="00935DFF"/>
    <w:rsid w:val="00937239"/>
    <w:rsid w:val="0095452B"/>
    <w:rsid w:val="0096016A"/>
    <w:rsid w:val="009639D2"/>
    <w:rsid w:val="009738BD"/>
    <w:rsid w:val="009757F2"/>
    <w:rsid w:val="009853BB"/>
    <w:rsid w:val="0099150C"/>
    <w:rsid w:val="009A0943"/>
    <w:rsid w:val="009A42CF"/>
    <w:rsid w:val="009C4488"/>
    <w:rsid w:val="009C6E7E"/>
    <w:rsid w:val="00A0313D"/>
    <w:rsid w:val="00A07AEA"/>
    <w:rsid w:val="00A130F4"/>
    <w:rsid w:val="00A13C8D"/>
    <w:rsid w:val="00A329B7"/>
    <w:rsid w:val="00A4587E"/>
    <w:rsid w:val="00A475C4"/>
    <w:rsid w:val="00A50A3F"/>
    <w:rsid w:val="00A6219A"/>
    <w:rsid w:val="00A64745"/>
    <w:rsid w:val="00A74581"/>
    <w:rsid w:val="00A861EC"/>
    <w:rsid w:val="00AA4D91"/>
    <w:rsid w:val="00AB5446"/>
    <w:rsid w:val="00AC7588"/>
    <w:rsid w:val="00AD276A"/>
    <w:rsid w:val="00AE371B"/>
    <w:rsid w:val="00AF524B"/>
    <w:rsid w:val="00B1172A"/>
    <w:rsid w:val="00B266DB"/>
    <w:rsid w:val="00B36BCE"/>
    <w:rsid w:val="00B45AA1"/>
    <w:rsid w:val="00B56430"/>
    <w:rsid w:val="00B5751A"/>
    <w:rsid w:val="00B63E0A"/>
    <w:rsid w:val="00B73BD3"/>
    <w:rsid w:val="00B74244"/>
    <w:rsid w:val="00B80B95"/>
    <w:rsid w:val="00B96A6B"/>
    <w:rsid w:val="00BB090A"/>
    <w:rsid w:val="00BC2FF1"/>
    <w:rsid w:val="00BF3869"/>
    <w:rsid w:val="00C012B3"/>
    <w:rsid w:val="00C01426"/>
    <w:rsid w:val="00C10128"/>
    <w:rsid w:val="00C22C97"/>
    <w:rsid w:val="00C353E8"/>
    <w:rsid w:val="00C53A4E"/>
    <w:rsid w:val="00C73F02"/>
    <w:rsid w:val="00C91350"/>
    <w:rsid w:val="00C91727"/>
    <w:rsid w:val="00CA4FFA"/>
    <w:rsid w:val="00CB3822"/>
    <w:rsid w:val="00CC2311"/>
    <w:rsid w:val="00CC2324"/>
    <w:rsid w:val="00CE25E0"/>
    <w:rsid w:val="00CE2E3C"/>
    <w:rsid w:val="00D14C1C"/>
    <w:rsid w:val="00D227C7"/>
    <w:rsid w:val="00D33E58"/>
    <w:rsid w:val="00D454F6"/>
    <w:rsid w:val="00D5237E"/>
    <w:rsid w:val="00D60DDF"/>
    <w:rsid w:val="00D61575"/>
    <w:rsid w:val="00D61740"/>
    <w:rsid w:val="00D6205F"/>
    <w:rsid w:val="00D70674"/>
    <w:rsid w:val="00D74332"/>
    <w:rsid w:val="00D8569C"/>
    <w:rsid w:val="00D865FA"/>
    <w:rsid w:val="00D9528E"/>
    <w:rsid w:val="00D9546B"/>
    <w:rsid w:val="00DA3917"/>
    <w:rsid w:val="00DB4895"/>
    <w:rsid w:val="00DC7965"/>
    <w:rsid w:val="00DE06E6"/>
    <w:rsid w:val="00DF2A9B"/>
    <w:rsid w:val="00E10F1A"/>
    <w:rsid w:val="00E2156F"/>
    <w:rsid w:val="00E34934"/>
    <w:rsid w:val="00E369C1"/>
    <w:rsid w:val="00E53A33"/>
    <w:rsid w:val="00E74860"/>
    <w:rsid w:val="00E74A10"/>
    <w:rsid w:val="00E85F93"/>
    <w:rsid w:val="00E921F2"/>
    <w:rsid w:val="00EA1CA6"/>
    <w:rsid w:val="00EA6DF8"/>
    <w:rsid w:val="00EB0ADC"/>
    <w:rsid w:val="00ED7BB4"/>
    <w:rsid w:val="00EF2C8A"/>
    <w:rsid w:val="00F019B3"/>
    <w:rsid w:val="00F1546E"/>
    <w:rsid w:val="00F41D3D"/>
    <w:rsid w:val="00F701A9"/>
    <w:rsid w:val="00F74DC5"/>
    <w:rsid w:val="00F7557C"/>
    <w:rsid w:val="00F77550"/>
    <w:rsid w:val="00F82995"/>
    <w:rsid w:val="00F85BA7"/>
    <w:rsid w:val="00F9303D"/>
    <w:rsid w:val="00FD3E91"/>
    <w:rsid w:val="00FE2418"/>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AE52"/>
  <w15:chartTrackingRefBased/>
  <w15:docId w15:val="{0C7810F6-F628-4550-99AB-ECA5E9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9D2"/>
  </w:style>
  <w:style w:type="paragraph" w:styleId="Heading1">
    <w:name w:val="heading 1"/>
    <w:basedOn w:val="Normal"/>
    <w:link w:val="Heading1Char"/>
    <w:autoRedefine/>
    <w:qFormat/>
    <w:rsid w:val="009639D2"/>
    <w:pPr>
      <w:keepNext/>
      <w:tabs>
        <w:tab w:val="num" w:pos="432"/>
      </w:tabs>
      <w:spacing w:before="180" w:after="120" w:line="240" w:lineRule="auto"/>
      <w:ind w:left="432" w:hanging="432"/>
      <w:jc w:val="both"/>
      <w:outlineLvl w:val="0"/>
    </w:pPr>
    <w:rPr>
      <w:rFonts w:ascii="Garamond" w:hAnsi="Garamond"/>
      <w:b/>
      <w:bCs/>
    </w:rPr>
  </w:style>
  <w:style w:type="paragraph" w:styleId="Heading2">
    <w:name w:val="heading 2"/>
    <w:basedOn w:val="Normal"/>
    <w:next w:val="Normal"/>
    <w:link w:val="Heading2Char"/>
    <w:uiPriority w:val="9"/>
    <w:unhideWhenUsed/>
    <w:qFormat/>
    <w:rsid w:val="009639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39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9D2"/>
    <w:rPr>
      <w:rFonts w:ascii="Garamond" w:hAnsi="Garamond"/>
      <w:b/>
      <w:bCs/>
    </w:rPr>
  </w:style>
  <w:style w:type="character" w:customStyle="1" w:styleId="Heading2Char">
    <w:name w:val="Heading 2 Char"/>
    <w:basedOn w:val="DefaultParagraphFont"/>
    <w:link w:val="Heading2"/>
    <w:uiPriority w:val="9"/>
    <w:rsid w:val="009639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639D2"/>
    <w:rPr>
      <w:rFonts w:asciiTheme="majorHAnsi" w:eastAsiaTheme="majorEastAsia" w:hAnsiTheme="majorHAnsi" w:cstheme="majorBidi"/>
      <w:color w:val="1F3763" w:themeColor="accent1" w:themeShade="7F"/>
      <w:sz w:val="24"/>
      <w:szCs w:val="24"/>
    </w:rPr>
  </w:style>
  <w:style w:type="paragraph" w:customStyle="1" w:styleId="TitleCover">
    <w:name w:val="Title Cover"/>
    <w:basedOn w:val="Normal"/>
    <w:next w:val="Normal"/>
    <w:rsid w:val="009639D2"/>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styleId="ListParagraph">
    <w:name w:val="List Paragraph"/>
    <w:basedOn w:val="Normal"/>
    <w:uiPriority w:val="34"/>
    <w:qFormat/>
    <w:rsid w:val="009639D2"/>
    <w:pPr>
      <w:ind w:left="720"/>
      <w:contextualSpacing/>
    </w:pPr>
  </w:style>
  <w:style w:type="paragraph" w:styleId="BalloonText">
    <w:name w:val="Balloon Text"/>
    <w:basedOn w:val="Normal"/>
    <w:link w:val="BalloonTextChar"/>
    <w:uiPriority w:val="99"/>
    <w:semiHidden/>
    <w:unhideWhenUsed/>
    <w:rsid w:val="00963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2"/>
    <w:rPr>
      <w:rFonts w:ascii="Segoe UI" w:hAnsi="Segoe UI" w:cs="Segoe UI"/>
      <w:sz w:val="18"/>
      <w:szCs w:val="18"/>
    </w:rPr>
  </w:style>
  <w:style w:type="character" w:styleId="Strong">
    <w:name w:val="Strong"/>
    <w:basedOn w:val="DefaultParagraphFont"/>
    <w:uiPriority w:val="22"/>
    <w:qFormat/>
    <w:rsid w:val="009639D2"/>
    <w:rPr>
      <w:b/>
      <w:bCs/>
    </w:rPr>
  </w:style>
  <w:style w:type="paragraph" w:customStyle="1" w:styleId="Appendix">
    <w:name w:val="Appendix"/>
    <w:basedOn w:val="Normal"/>
    <w:rsid w:val="009639D2"/>
    <w:pPr>
      <w:spacing w:before="60" w:after="60" w:line="240" w:lineRule="auto"/>
      <w:jc w:val="both"/>
    </w:pPr>
    <w:rPr>
      <w:rFonts w:ascii="Times New Roman" w:eastAsia="Times New Roman" w:hAnsi="Times New Roman" w:cs="Times New Roman"/>
      <w:b/>
      <w:sz w:val="28"/>
      <w:szCs w:val="28"/>
    </w:rPr>
  </w:style>
  <w:style w:type="character" w:styleId="CommentReference">
    <w:name w:val="annotation reference"/>
    <w:basedOn w:val="DefaultParagraphFont"/>
    <w:uiPriority w:val="99"/>
    <w:semiHidden/>
    <w:unhideWhenUsed/>
    <w:rsid w:val="00AB5446"/>
    <w:rPr>
      <w:sz w:val="16"/>
      <w:szCs w:val="16"/>
    </w:rPr>
  </w:style>
  <w:style w:type="paragraph" w:styleId="CommentText">
    <w:name w:val="annotation text"/>
    <w:basedOn w:val="Normal"/>
    <w:link w:val="CommentTextChar"/>
    <w:uiPriority w:val="99"/>
    <w:semiHidden/>
    <w:unhideWhenUsed/>
    <w:rsid w:val="00AB5446"/>
    <w:pPr>
      <w:spacing w:line="240" w:lineRule="auto"/>
    </w:pPr>
    <w:rPr>
      <w:sz w:val="20"/>
      <w:szCs w:val="20"/>
    </w:rPr>
  </w:style>
  <w:style w:type="character" w:customStyle="1" w:styleId="CommentTextChar">
    <w:name w:val="Comment Text Char"/>
    <w:basedOn w:val="DefaultParagraphFont"/>
    <w:link w:val="CommentText"/>
    <w:uiPriority w:val="99"/>
    <w:semiHidden/>
    <w:rsid w:val="00AB5446"/>
    <w:rPr>
      <w:sz w:val="20"/>
      <w:szCs w:val="20"/>
    </w:rPr>
  </w:style>
  <w:style w:type="paragraph" w:styleId="CommentSubject">
    <w:name w:val="annotation subject"/>
    <w:basedOn w:val="CommentText"/>
    <w:next w:val="CommentText"/>
    <w:link w:val="CommentSubjectChar"/>
    <w:uiPriority w:val="99"/>
    <w:semiHidden/>
    <w:unhideWhenUsed/>
    <w:rsid w:val="00AB5446"/>
    <w:rPr>
      <w:b/>
      <w:bCs/>
    </w:rPr>
  </w:style>
  <w:style w:type="character" w:customStyle="1" w:styleId="CommentSubjectChar">
    <w:name w:val="Comment Subject Char"/>
    <w:basedOn w:val="CommentTextChar"/>
    <w:link w:val="CommentSubject"/>
    <w:uiPriority w:val="99"/>
    <w:semiHidden/>
    <w:rsid w:val="00AB5446"/>
    <w:rPr>
      <w:b/>
      <w:bCs/>
      <w:sz w:val="20"/>
      <w:szCs w:val="20"/>
    </w:rPr>
  </w:style>
  <w:style w:type="character" w:styleId="Hyperlink">
    <w:name w:val="Hyperlink"/>
    <w:basedOn w:val="DefaultParagraphFont"/>
    <w:uiPriority w:val="99"/>
    <w:unhideWhenUsed/>
    <w:rsid w:val="007403B2"/>
    <w:rPr>
      <w:color w:val="0563C1" w:themeColor="hyperlink"/>
      <w:u w:val="single"/>
    </w:rPr>
  </w:style>
  <w:style w:type="character" w:customStyle="1" w:styleId="UnresolvedMention1">
    <w:name w:val="Unresolved Mention1"/>
    <w:basedOn w:val="DefaultParagraphFont"/>
    <w:uiPriority w:val="99"/>
    <w:semiHidden/>
    <w:unhideWhenUsed/>
    <w:rsid w:val="007403B2"/>
    <w:rPr>
      <w:color w:val="605E5C"/>
      <w:shd w:val="clear" w:color="auto" w:fill="E1DFDD"/>
    </w:rPr>
  </w:style>
  <w:style w:type="paragraph" w:styleId="Header">
    <w:name w:val="header"/>
    <w:basedOn w:val="Normal"/>
    <w:link w:val="HeaderChar"/>
    <w:uiPriority w:val="99"/>
    <w:unhideWhenUsed/>
    <w:rsid w:val="0085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44"/>
  </w:style>
  <w:style w:type="paragraph" w:styleId="Footer">
    <w:name w:val="footer"/>
    <w:basedOn w:val="Normal"/>
    <w:link w:val="FooterChar"/>
    <w:uiPriority w:val="99"/>
    <w:unhideWhenUsed/>
    <w:rsid w:val="0085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ab.a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1FD8-E3DA-4989-AD91-C57AB48F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5886</Words>
  <Characters>33553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4</cp:revision>
  <cp:lastPrinted>2020-12-10T13:40:00Z</cp:lastPrinted>
  <dcterms:created xsi:type="dcterms:W3CDTF">2021-01-26T09:20:00Z</dcterms:created>
  <dcterms:modified xsi:type="dcterms:W3CDTF">2025-08-20T07:40:00Z</dcterms:modified>
</cp:coreProperties>
</file>